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C4A" w:rsidRPr="00CB4F2A" w:rsidRDefault="00DC1C4A" w:rsidP="00DC1C4A">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2 к решению</w:t>
      </w:r>
    </w:p>
    <w:p w:rsidR="00DC1C4A" w:rsidRPr="00CB4F2A" w:rsidRDefault="00DC1C4A" w:rsidP="00DC1C4A">
      <w:pPr>
        <w:pStyle w:val="ae"/>
        <w:tabs>
          <w:tab w:val="center" w:pos="709"/>
          <w:tab w:val="center" w:pos="6663"/>
        </w:tabs>
        <w:spacing w:line="0" w:lineRule="atLeast"/>
        <w:ind w:left="4963" w:firstLine="1416"/>
        <w:rPr>
          <w:sz w:val="24"/>
        </w:rPr>
      </w:pPr>
      <w:r>
        <w:rPr>
          <w:sz w:val="24"/>
        </w:rPr>
        <w:t>Думы Кондинского района</w:t>
      </w:r>
    </w:p>
    <w:p w:rsidR="00DC1C4A" w:rsidRPr="00CB4F2A" w:rsidRDefault="00DC1C4A" w:rsidP="00DC1C4A">
      <w:pPr>
        <w:pStyle w:val="ae"/>
        <w:tabs>
          <w:tab w:val="center" w:pos="709"/>
          <w:tab w:val="center" w:pos="6663"/>
        </w:tabs>
        <w:spacing w:line="0" w:lineRule="atLeast"/>
        <w:ind w:left="4963" w:firstLine="1416"/>
        <w:rPr>
          <w:sz w:val="24"/>
        </w:rPr>
      </w:pPr>
      <w:r>
        <w:rPr>
          <w:sz w:val="24"/>
        </w:rPr>
        <w:t>от 24.08.2023 № 1045</w:t>
      </w:r>
    </w:p>
    <w:p w:rsidR="00DC1C4A" w:rsidRDefault="00DC1C4A" w:rsidP="00DC1C4A">
      <w:pPr>
        <w:jc w:val="center"/>
        <w:rPr>
          <w:rFonts w:eastAsia="Calibri"/>
          <w:b/>
          <w:sz w:val="28"/>
          <w:szCs w:val="28"/>
          <w:lang w:eastAsia="en-US"/>
        </w:rPr>
      </w:pPr>
    </w:p>
    <w:p w:rsidR="00DC1C4A" w:rsidRPr="00B30F9B" w:rsidRDefault="00DC1C4A" w:rsidP="00DC1C4A">
      <w:pPr>
        <w:jc w:val="center"/>
        <w:rPr>
          <w:rFonts w:eastAsia="Calibri"/>
          <w:b/>
          <w:sz w:val="36"/>
          <w:szCs w:val="28"/>
          <w:lang w:eastAsia="en-US"/>
        </w:rPr>
      </w:pPr>
      <w:r w:rsidRPr="00F26085">
        <w:rPr>
          <w:b/>
          <w:szCs w:val="2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DC1C4A" w:rsidRPr="0031390E" w:rsidRDefault="00DC1C4A" w:rsidP="00DC1C4A">
      <w:pPr>
        <w:jc w:val="center"/>
        <w:rPr>
          <w:rFonts w:eastAsia="Calibri"/>
          <w:sz w:val="16"/>
          <w:szCs w:val="16"/>
          <w:lang w:eastAsia="en-US"/>
        </w:rPr>
      </w:pPr>
    </w:p>
    <w:p w:rsidR="00DC1C4A" w:rsidRDefault="00DC1C4A" w:rsidP="00DC1C4A">
      <w:pPr>
        <w:pStyle w:val="ae"/>
        <w:tabs>
          <w:tab w:val="center" w:pos="709"/>
          <w:tab w:val="center" w:pos="6663"/>
        </w:tabs>
        <w:spacing w:line="0" w:lineRule="atLeast"/>
        <w:ind w:left="4963" w:firstLine="1416"/>
        <w:rPr>
          <w:rFonts w:eastAsia="Calibri"/>
          <w:sz w:val="16"/>
          <w:szCs w:val="16"/>
          <w:lang w:eastAsia="en-US"/>
        </w:rPr>
      </w:pPr>
    </w:p>
    <w:tbl>
      <w:tblPr>
        <w:tblW w:w="927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
        <w:gridCol w:w="567"/>
        <w:gridCol w:w="1061"/>
        <w:gridCol w:w="567"/>
        <w:gridCol w:w="1417"/>
      </w:tblGrid>
      <w:tr w:rsidR="00DC1C4A" w:rsidRPr="00F26085" w:rsidTr="00214D06">
        <w:trPr>
          <w:trHeight w:val="68"/>
          <w:jc w:val="center"/>
        </w:trPr>
        <w:tc>
          <w:tcPr>
            <w:tcW w:w="5240" w:type="dxa"/>
            <w:tcBorders>
              <w:top w:val="nil"/>
              <w:left w:val="nil"/>
              <w:bottom w:val="single" w:sz="4" w:space="0" w:color="auto"/>
              <w:right w:val="nil"/>
            </w:tcBorders>
            <w:shd w:val="clear" w:color="auto" w:fill="auto"/>
            <w:noWrap/>
            <w:vAlign w:val="bottom"/>
            <w:hideMark/>
          </w:tcPr>
          <w:p w:rsidR="00DC1C4A" w:rsidRPr="00F26085" w:rsidRDefault="00DC1C4A" w:rsidP="00214D06">
            <w:pPr>
              <w:rPr>
                <w:sz w:val="20"/>
                <w:szCs w:val="20"/>
              </w:rPr>
            </w:pPr>
          </w:p>
        </w:tc>
        <w:tc>
          <w:tcPr>
            <w:tcW w:w="425" w:type="dxa"/>
            <w:tcBorders>
              <w:top w:val="nil"/>
              <w:left w:val="nil"/>
              <w:bottom w:val="single" w:sz="4" w:space="0" w:color="auto"/>
              <w:right w:val="nil"/>
            </w:tcBorders>
            <w:shd w:val="clear" w:color="auto" w:fill="auto"/>
            <w:noWrap/>
            <w:vAlign w:val="bottom"/>
            <w:hideMark/>
          </w:tcPr>
          <w:p w:rsidR="00DC1C4A" w:rsidRPr="00F26085" w:rsidRDefault="00DC1C4A" w:rsidP="00214D06">
            <w:pPr>
              <w:rPr>
                <w:sz w:val="20"/>
                <w:szCs w:val="20"/>
              </w:rPr>
            </w:pPr>
          </w:p>
        </w:tc>
        <w:tc>
          <w:tcPr>
            <w:tcW w:w="567" w:type="dxa"/>
            <w:tcBorders>
              <w:top w:val="nil"/>
              <w:left w:val="nil"/>
              <w:bottom w:val="single" w:sz="4" w:space="0" w:color="auto"/>
              <w:right w:val="nil"/>
            </w:tcBorders>
            <w:shd w:val="clear" w:color="auto" w:fill="auto"/>
            <w:noWrap/>
            <w:vAlign w:val="bottom"/>
            <w:hideMark/>
          </w:tcPr>
          <w:p w:rsidR="00DC1C4A" w:rsidRPr="00F26085" w:rsidRDefault="00DC1C4A" w:rsidP="00214D06">
            <w:pPr>
              <w:rPr>
                <w:sz w:val="20"/>
                <w:szCs w:val="20"/>
              </w:rPr>
            </w:pPr>
          </w:p>
        </w:tc>
        <w:tc>
          <w:tcPr>
            <w:tcW w:w="1061" w:type="dxa"/>
            <w:tcBorders>
              <w:top w:val="nil"/>
              <w:left w:val="nil"/>
              <w:bottom w:val="single" w:sz="4" w:space="0" w:color="auto"/>
              <w:right w:val="nil"/>
            </w:tcBorders>
            <w:shd w:val="clear" w:color="auto" w:fill="auto"/>
            <w:noWrap/>
            <w:vAlign w:val="bottom"/>
            <w:hideMark/>
          </w:tcPr>
          <w:p w:rsidR="00DC1C4A" w:rsidRPr="00F26085" w:rsidRDefault="00DC1C4A" w:rsidP="00214D06">
            <w:pPr>
              <w:rPr>
                <w:sz w:val="20"/>
                <w:szCs w:val="20"/>
              </w:rPr>
            </w:pPr>
          </w:p>
        </w:tc>
        <w:tc>
          <w:tcPr>
            <w:tcW w:w="567" w:type="dxa"/>
            <w:tcBorders>
              <w:top w:val="nil"/>
              <w:left w:val="nil"/>
              <w:bottom w:val="single" w:sz="4" w:space="0" w:color="auto"/>
              <w:right w:val="nil"/>
            </w:tcBorders>
            <w:shd w:val="clear" w:color="auto" w:fill="auto"/>
            <w:noWrap/>
            <w:vAlign w:val="bottom"/>
            <w:hideMark/>
          </w:tcPr>
          <w:p w:rsidR="00DC1C4A" w:rsidRPr="00F26085" w:rsidRDefault="00DC1C4A" w:rsidP="00214D06">
            <w:pPr>
              <w:rPr>
                <w:sz w:val="20"/>
                <w:szCs w:val="20"/>
              </w:rPr>
            </w:pPr>
          </w:p>
        </w:tc>
        <w:tc>
          <w:tcPr>
            <w:tcW w:w="1417" w:type="dxa"/>
            <w:tcBorders>
              <w:top w:val="nil"/>
              <w:left w:val="nil"/>
              <w:bottom w:val="single" w:sz="4" w:space="0" w:color="auto"/>
              <w:right w:val="nil"/>
            </w:tcBorders>
            <w:shd w:val="clear" w:color="auto" w:fill="auto"/>
            <w:noWrap/>
            <w:vAlign w:val="bottom"/>
            <w:hideMark/>
          </w:tcPr>
          <w:p w:rsidR="00DC1C4A" w:rsidRPr="00F26085" w:rsidRDefault="00DC1C4A" w:rsidP="00214D06">
            <w:pPr>
              <w:jc w:val="right"/>
              <w:rPr>
                <w:sz w:val="16"/>
                <w:szCs w:val="16"/>
              </w:rPr>
            </w:pPr>
            <w:r w:rsidRPr="00F26085">
              <w:rPr>
                <w:sz w:val="16"/>
                <w:szCs w:val="16"/>
              </w:rPr>
              <w:t>(в рублях)</w:t>
            </w:r>
          </w:p>
        </w:tc>
      </w:tr>
      <w:tr w:rsidR="00DC1C4A" w:rsidRPr="00F26085" w:rsidTr="00214D06">
        <w:trPr>
          <w:trHeight w:val="68"/>
          <w:jc w:val="center"/>
        </w:trPr>
        <w:tc>
          <w:tcPr>
            <w:tcW w:w="5240" w:type="dxa"/>
            <w:tcBorders>
              <w:top w:val="single" w:sz="4" w:space="0" w:color="auto"/>
            </w:tcBorders>
            <w:shd w:val="clear" w:color="auto" w:fill="auto"/>
            <w:noWrap/>
            <w:vAlign w:val="bottom"/>
            <w:hideMark/>
          </w:tcPr>
          <w:p w:rsidR="00DC1C4A" w:rsidRPr="00F26085" w:rsidRDefault="00DC1C4A" w:rsidP="00214D06">
            <w:pPr>
              <w:rPr>
                <w:sz w:val="16"/>
                <w:szCs w:val="16"/>
              </w:rPr>
            </w:pPr>
            <w:r w:rsidRPr="00F26085">
              <w:rPr>
                <w:sz w:val="16"/>
                <w:szCs w:val="16"/>
              </w:rPr>
              <w:t> </w:t>
            </w:r>
          </w:p>
          <w:p w:rsidR="00DC1C4A" w:rsidRPr="00F26085" w:rsidRDefault="00DC1C4A" w:rsidP="00214D06">
            <w:pPr>
              <w:jc w:val="center"/>
              <w:rPr>
                <w:sz w:val="16"/>
                <w:szCs w:val="16"/>
              </w:rPr>
            </w:pPr>
            <w:r w:rsidRPr="00F26085">
              <w:rPr>
                <w:sz w:val="16"/>
                <w:szCs w:val="16"/>
              </w:rPr>
              <w:t>Наименование</w:t>
            </w:r>
          </w:p>
          <w:p w:rsidR="00DC1C4A" w:rsidRPr="00F26085" w:rsidRDefault="00DC1C4A" w:rsidP="00214D06">
            <w:pPr>
              <w:rPr>
                <w:sz w:val="16"/>
                <w:szCs w:val="16"/>
              </w:rPr>
            </w:pPr>
            <w:r w:rsidRPr="00F26085">
              <w:rPr>
                <w:sz w:val="16"/>
                <w:szCs w:val="16"/>
              </w:rPr>
              <w:t> </w:t>
            </w:r>
          </w:p>
        </w:tc>
        <w:tc>
          <w:tcPr>
            <w:tcW w:w="425" w:type="dxa"/>
            <w:tcBorders>
              <w:top w:val="single" w:sz="4" w:space="0" w:color="auto"/>
            </w:tcBorders>
            <w:shd w:val="clear" w:color="auto" w:fill="auto"/>
            <w:vAlign w:val="center"/>
            <w:hideMark/>
          </w:tcPr>
          <w:p w:rsidR="00DC1C4A" w:rsidRPr="00F26085" w:rsidRDefault="00DC1C4A" w:rsidP="00214D06">
            <w:pPr>
              <w:jc w:val="center"/>
              <w:rPr>
                <w:sz w:val="16"/>
                <w:szCs w:val="16"/>
              </w:rPr>
            </w:pPr>
            <w:r w:rsidRPr="00F26085">
              <w:rPr>
                <w:sz w:val="16"/>
                <w:szCs w:val="16"/>
              </w:rPr>
              <w:t>Рз</w:t>
            </w:r>
          </w:p>
        </w:tc>
        <w:tc>
          <w:tcPr>
            <w:tcW w:w="567" w:type="dxa"/>
            <w:tcBorders>
              <w:top w:val="single" w:sz="4" w:space="0" w:color="auto"/>
            </w:tcBorders>
            <w:shd w:val="clear" w:color="auto" w:fill="auto"/>
            <w:vAlign w:val="center"/>
            <w:hideMark/>
          </w:tcPr>
          <w:p w:rsidR="00DC1C4A" w:rsidRPr="00F26085" w:rsidRDefault="00DC1C4A" w:rsidP="00214D06">
            <w:pPr>
              <w:jc w:val="center"/>
              <w:rPr>
                <w:sz w:val="16"/>
                <w:szCs w:val="16"/>
              </w:rPr>
            </w:pPr>
            <w:r w:rsidRPr="00F26085">
              <w:rPr>
                <w:sz w:val="16"/>
                <w:szCs w:val="16"/>
              </w:rPr>
              <w:t>ПР</w:t>
            </w:r>
          </w:p>
        </w:tc>
        <w:tc>
          <w:tcPr>
            <w:tcW w:w="1061" w:type="dxa"/>
            <w:tcBorders>
              <w:top w:val="single" w:sz="4" w:space="0" w:color="auto"/>
            </w:tcBorders>
            <w:shd w:val="clear" w:color="auto" w:fill="auto"/>
            <w:vAlign w:val="center"/>
            <w:hideMark/>
          </w:tcPr>
          <w:p w:rsidR="00DC1C4A" w:rsidRPr="00F26085" w:rsidRDefault="00DC1C4A" w:rsidP="00214D06">
            <w:pPr>
              <w:jc w:val="center"/>
              <w:rPr>
                <w:sz w:val="16"/>
                <w:szCs w:val="16"/>
              </w:rPr>
            </w:pPr>
            <w:r w:rsidRPr="00F26085">
              <w:rPr>
                <w:sz w:val="16"/>
                <w:szCs w:val="16"/>
              </w:rPr>
              <w:t>ЦСР</w:t>
            </w:r>
          </w:p>
        </w:tc>
        <w:tc>
          <w:tcPr>
            <w:tcW w:w="567" w:type="dxa"/>
            <w:tcBorders>
              <w:top w:val="single" w:sz="4" w:space="0" w:color="auto"/>
            </w:tcBorders>
            <w:shd w:val="clear" w:color="auto" w:fill="auto"/>
            <w:vAlign w:val="center"/>
            <w:hideMark/>
          </w:tcPr>
          <w:p w:rsidR="00DC1C4A" w:rsidRPr="00F26085" w:rsidRDefault="00DC1C4A" w:rsidP="00214D06">
            <w:pPr>
              <w:jc w:val="center"/>
              <w:rPr>
                <w:sz w:val="16"/>
                <w:szCs w:val="16"/>
              </w:rPr>
            </w:pPr>
            <w:r w:rsidRPr="00F26085">
              <w:rPr>
                <w:sz w:val="16"/>
                <w:szCs w:val="16"/>
              </w:rPr>
              <w:t>ВР</w:t>
            </w:r>
          </w:p>
        </w:tc>
        <w:tc>
          <w:tcPr>
            <w:tcW w:w="1417" w:type="dxa"/>
            <w:tcBorders>
              <w:top w:val="single" w:sz="4" w:space="0" w:color="auto"/>
            </w:tcBorders>
            <w:shd w:val="clear" w:color="auto" w:fill="auto"/>
            <w:vAlign w:val="center"/>
            <w:hideMark/>
          </w:tcPr>
          <w:p w:rsidR="00DC1C4A" w:rsidRPr="00F26085" w:rsidRDefault="00DC1C4A" w:rsidP="00214D06">
            <w:pPr>
              <w:jc w:val="center"/>
              <w:rPr>
                <w:sz w:val="16"/>
                <w:szCs w:val="16"/>
              </w:rPr>
            </w:pPr>
            <w:r w:rsidRPr="00F26085">
              <w:rPr>
                <w:sz w:val="16"/>
                <w:szCs w:val="16"/>
              </w:rPr>
              <w:t>Сумма на  год</w:t>
            </w:r>
          </w:p>
        </w:tc>
      </w:tr>
      <w:tr w:rsidR="00DC1C4A" w:rsidRPr="00F26085" w:rsidTr="00214D06">
        <w:trPr>
          <w:trHeight w:val="68"/>
          <w:jc w:val="center"/>
        </w:trPr>
        <w:tc>
          <w:tcPr>
            <w:tcW w:w="5240" w:type="dxa"/>
            <w:shd w:val="clear" w:color="auto" w:fill="auto"/>
            <w:noWrap/>
            <w:vAlign w:val="bottom"/>
            <w:hideMark/>
          </w:tcPr>
          <w:p w:rsidR="00DC1C4A" w:rsidRPr="00F26085" w:rsidRDefault="00DC1C4A" w:rsidP="00214D06">
            <w:pPr>
              <w:jc w:val="center"/>
              <w:rPr>
                <w:sz w:val="16"/>
                <w:szCs w:val="16"/>
              </w:rPr>
            </w:pPr>
            <w:r w:rsidRPr="00F26085">
              <w:rPr>
                <w:sz w:val="16"/>
                <w:szCs w:val="16"/>
              </w:rPr>
              <w:t>1</w:t>
            </w:r>
          </w:p>
        </w:tc>
        <w:tc>
          <w:tcPr>
            <w:tcW w:w="425" w:type="dxa"/>
            <w:shd w:val="clear" w:color="auto" w:fill="auto"/>
            <w:noWrap/>
            <w:vAlign w:val="bottom"/>
            <w:hideMark/>
          </w:tcPr>
          <w:p w:rsidR="00DC1C4A" w:rsidRPr="00F26085" w:rsidRDefault="00DC1C4A" w:rsidP="00214D06">
            <w:pPr>
              <w:jc w:val="center"/>
              <w:rPr>
                <w:sz w:val="16"/>
                <w:szCs w:val="16"/>
              </w:rPr>
            </w:pPr>
            <w:r w:rsidRPr="00F26085">
              <w:rPr>
                <w:sz w:val="16"/>
                <w:szCs w:val="16"/>
              </w:rPr>
              <w:t>2</w:t>
            </w:r>
          </w:p>
        </w:tc>
        <w:tc>
          <w:tcPr>
            <w:tcW w:w="567" w:type="dxa"/>
            <w:shd w:val="clear" w:color="auto" w:fill="auto"/>
            <w:noWrap/>
            <w:vAlign w:val="bottom"/>
            <w:hideMark/>
          </w:tcPr>
          <w:p w:rsidR="00DC1C4A" w:rsidRPr="00F26085" w:rsidRDefault="00DC1C4A" w:rsidP="00214D06">
            <w:pPr>
              <w:jc w:val="center"/>
              <w:rPr>
                <w:sz w:val="16"/>
                <w:szCs w:val="16"/>
              </w:rPr>
            </w:pPr>
            <w:r w:rsidRPr="00F26085">
              <w:rPr>
                <w:sz w:val="16"/>
                <w:szCs w:val="16"/>
              </w:rPr>
              <w:t>3</w:t>
            </w:r>
          </w:p>
        </w:tc>
        <w:tc>
          <w:tcPr>
            <w:tcW w:w="1061" w:type="dxa"/>
            <w:shd w:val="clear" w:color="auto" w:fill="auto"/>
            <w:noWrap/>
            <w:vAlign w:val="bottom"/>
            <w:hideMark/>
          </w:tcPr>
          <w:p w:rsidR="00DC1C4A" w:rsidRPr="00F26085" w:rsidRDefault="00DC1C4A" w:rsidP="00214D06">
            <w:pPr>
              <w:jc w:val="center"/>
              <w:rPr>
                <w:sz w:val="16"/>
                <w:szCs w:val="16"/>
              </w:rPr>
            </w:pPr>
            <w:r w:rsidRPr="00F26085">
              <w:rPr>
                <w:sz w:val="16"/>
                <w:szCs w:val="16"/>
              </w:rPr>
              <w:t>4</w:t>
            </w:r>
          </w:p>
        </w:tc>
        <w:tc>
          <w:tcPr>
            <w:tcW w:w="567" w:type="dxa"/>
            <w:shd w:val="clear" w:color="auto" w:fill="auto"/>
            <w:noWrap/>
            <w:vAlign w:val="bottom"/>
            <w:hideMark/>
          </w:tcPr>
          <w:p w:rsidR="00DC1C4A" w:rsidRPr="00F26085" w:rsidRDefault="00DC1C4A" w:rsidP="00214D06">
            <w:pPr>
              <w:jc w:val="center"/>
              <w:rPr>
                <w:sz w:val="16"/>
                <w:szCs w:val="16"/>
              </w:rPr>
            </w:pPr>
            <w:r w:rsidRPr="00F26085">
              <w:rPr>
                <w:sz w:val="16"/>
                <w:szCs w:val="16"/>
              </w:rPr>
              <w:t>5</w:t>
            </w:r>
          </w:p>
        </w:tc>
        <w:tc>
          <w:tcPr>
            <w:tcW w:w="1417" w:type="dxa"/>
            <w:shd w:val="clear" w:color="auto" w:fill="auto"/>
            <w:noWrap/>
            <w:vAlign w:val="bottom"/>
            <w:hideMark/>
          </w:tcPr>
          <w:p w:rsidR="00DC1C4A" w:rsidRPr="00F26085" w:rsidRDefault="00DC1C4A" w:rsidP="00214D06">
            <w:pPr>
              <w:jc w:val="center"/>
              <w:rPr>
                <w:sz w:val="16"/>
                <w:szCs w:val="16"/>
              </w:rPr>
            </w:pPr>
            <w:r w:rsidRPr="00F26085">
              <w:rPr>
                <w:sz w:val="16"/>
                <w:szCs w:val="16"/>
              </w:rPr>
              <w:t>6</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ОБЩЕГОСУДАРСТВЕННЫЕ ВОПРОСЫ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491 775 721,66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4 983 464,09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4 983 464,09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4 983 464,09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Глава (высшее должностное лицо) муниципального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4 983 464,09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4 983 464,09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4 983 464,09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6 028 742,66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6 028 742,66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6 028 742,66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174 830,00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174 830,00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174 830,00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Председатель представительного органа муниципального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3 660 156,33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3 660 156,33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3 660 156,33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Депутаты представительного органа муниципального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2 193 756,33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2 193 756,33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2 193 756,33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154 362 652,19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Муниципальная программа Кондинского района «Развитие </w:t>
            </w:r>
            <w:r w:rsidRPr="00F26085">
              <w:rPr>
                <w:sz w:val="16"/>
                <w:szCs w:val="16"/>
              </w:rPr>
              <w:lastRenderedPageBreak/>
              <w:t>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154 340 278,19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154 340 278,19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154 340 278,19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153 978 342,71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153 978 342,71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361 935,48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361 935,48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Непрограммные расходы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22 374,00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Обеспечение деятельности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22 374,00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4010002040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22 374,00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4010002040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22 374,00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4010002040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22 374,00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Судебная система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1300351200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1300351200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1300351200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49 432 724,69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11 426 997,98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11 426 997,98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6 608 385,32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6 608 385,32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6 608 385,32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Руководитель контрольно-счетной палаты муниципального образования и его заместители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4 818 612,66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4 818 612,66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4 818 612,66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38 005 726,71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бюджетного процесса»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38 005 726,71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37 208 626,71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37 208 626,05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37 208 626,05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муниципальным районам на исполнение полномочий по </w:t>
            </w:r>
            <w:r w:rsidRPr="00F26085">
              <w:rPr>
                <w:sz w:val="16"/>
                <w:szCs w:val="16"/>
              </w:rPr>
              <w:lastRenderedPageBreak/>
              <w:t>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1900184260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797 100,00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1900184260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797 100,00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1900184260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797 100,00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Резервные фонды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424 936,71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Непрограммные расходы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424 936,71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Резервные фонды муниципального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4060000000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424 936,71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Резервные средства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4060007050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424 936,71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4060007050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424 936,71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Резервные средства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4060007050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870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424 936,71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общегосударственные вопросы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276 539 101,32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249 955 174,50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297 033,69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0100170240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297 033,69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0100170240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297 033,69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0100170240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297 033,69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249 658 140,81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234 991 833,52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213 933 091,04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213 933 091,04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19 945 162,88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19 945 162,88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38 479,60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38 479,60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1 075 100,00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1 075 100,00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114 937,98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114 937,98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114 937,98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1 154 969,31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133 154,55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133 154,55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1 021 814,76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Исполнение судебных актов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1 977,41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1 019 837,35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2 082 500,00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1 789 800,00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1 789 800,00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11 313 900,00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9 007 525,00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9 007 525,00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2 306 375,00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2 306 375,00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64 354,56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64 354,56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64 354,56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64 354,56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64 354,56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64 354,56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0400000000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0400200000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0400272560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0400272560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0400272560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6 683,42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6 683,42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6 683,42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6 683,42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6 683,42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6 683,42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3 422,95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3 422,95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3 422,95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3 422,95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3 422,95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коренных малочисленных народов Севера»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5 844 900,00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1000100000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5 844 900,00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w:t>
            </w:r>
            <w:r w:rsidRPr="00F26085">
              <w:rPr>
                <w:sz w:val="16"/>
                <w:szCs w:val="16"/>
              </w:rPr>
              <w:lastRenderedPageBreak/>
              <w:t>малочисленных народов Севера"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1000184210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5 844 900,00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1000184210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1000184210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1000184210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5 705 300,00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1000184210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5 705 300,00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УЖКХ"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342 288,00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бюджетного процесса»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342 288,00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Управление резервными средствами бюджета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64 788,00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64 788,00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Резервные средства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870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64 788,00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277 500,00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277 500,00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277 500,00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193 939,39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193 939,39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193 939,39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2140182630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2140182630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2140182630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21401S2630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1 939,39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21401S2630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1 939,39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21401S2630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1 939,39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19 971 838,50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1 576 038,84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1 576 038,84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1 135 838,84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1 135 838,84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440 200,00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440 200,00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18 395 799,66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18 326 300,36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выплаты персоналу в целях обеспечения выполнения </w:t>
            </w:r>
            <w:r w:rsidRPr="00F26085">
              <w:rPr>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18 326 300,36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18 326 300,36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69 499,30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69 499,30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69 499,30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Непрограммные расходы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4040085150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4040085150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Премии и гранты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4040085150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140 000,00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НАЦИОНАЛЬНАЯ ОБОРОНА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4 162 700,00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Мобилизационная и вневойсковая подготовка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4 162 700,00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Непрограммные расходы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4 162 700,00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4 162 700,00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первичного воинского учета на территориях, где отсутствуют военные комиссариаты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4040051180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4 162 700,00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4040051180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4 162 700,00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Субвенции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4040051180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4 162 700,00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НАЦИОНАЛЬНАЯ БЕЗОПАСНОСТЬ И ПРАВООХРАНИТЕЛЬНАЯ ДЕЯТЕЛЬНОСТЬ</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31 167 952,83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Органы юстиции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7 248 168,99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7 248 168,99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7 248 168,99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57 468,99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57 468,99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57 468,99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0100459300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4 933 000,00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0100459300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4 402 836,74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0100459300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4 402 836,74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0100459300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530 163,26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Субвенции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0100459300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530 163,26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01004D9300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2 257 700,00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01004D9300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936 794,98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01004D9300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936 794,98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01004D9300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923 602,28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01004D9300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923 602,28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01004D9300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397 302,74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Субвенции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01004D9300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397 302,74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Гражданская оборона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20 817 056,00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20 817 056,00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20 817 056,00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1210500000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20 817 056,00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1210521810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20 817 056,00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1210521810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20 817 056,00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1210521810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20 817 056,00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2 712 780,34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"Безопасность жизнедеятельности"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2 712 780,34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1400102180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1400102180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1400102180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пожарной безопасности в Кондинском районе"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2 212 780,34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1400202180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2 212 780,34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1400202180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2 212 780,34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1400202180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2 212 780,34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национальной безопасности и правоохранительной деятельности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389 947,50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389 947,50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153 460,00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1300172310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153 460,00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1300172310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153 460,00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1300172310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153 460,00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"Создание условий для деятельности народных дружин"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231 487,50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создание условий для деятельности народных дружин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1300282300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227 050,00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1300282300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16 797,80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1300282300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16 797,80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1300282300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952,20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1300282300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952,20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1300282300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209 300,00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1300282300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209 300,00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создание условий для деятельности народных дружин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13002S2300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4 437,50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13002S2300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4 199,45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13002S2300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4 199,45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13002S2300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238,05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13002S2300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238,05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Мероприятия в сфере средств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5 000,00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НАЦИОНАЛЬНАЯ ЭКОНОМИКА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538 879 803,63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Общеэкономические вопросы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36 311 810,12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13 769 478,49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13 769 478,49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трудозанятости подростков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4 619 478,49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3 678 408,01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3 678 408,01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14 834,00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14 834,00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926 236,48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758 318,05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0300370145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167 918,43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9 150 000,00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3 330 000,00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3 330 000,00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2 990 000,00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2 990 000,00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2 830 000,00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0300385060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1 570 000,00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экономического потенциала»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22 542 331,63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«Содействие трудоустройству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22 542 331,63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22 542 331,63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мероприятий по содействию занятости населения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1610175060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3 625 803,63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1610175060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3 407 330,30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1610175060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3 407 330,30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1610175060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218 473,33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1610175060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218 473,33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18 916 528,00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3 063 348,00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3 063 348,00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15 508 028,00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15 508 028,00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345 152,00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258 864,00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1610185060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86 288,00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Сельское хозяйство и рыболовство</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62 029 800,00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62 029 800,00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"Поддержка растениеводства, переработки и  реализации продукции растениеводства"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142 900,00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поддержку и развитие растениеводства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0800184140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142 900,00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0800184140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142 900,00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0800184140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142 900,00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"Поддержка животноводства, производства и реализации продукции животноводства"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42 638 500,00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поддержку и развитие животноводства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0800284350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42 638 500,00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0800284350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63 871,74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0800284350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63 871,74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0800284350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42 574 628,26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0800284350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42 574 628,26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18 001 400,00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поддержку и развитие малых форм хозяйствования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0800384170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18 001 400,00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0800384170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18 001 400,00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0800384170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18 001 400,00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"Поддержка развития рыбохозяйственного комплекса и производства рыбной продукции"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451 300,00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развитие рыбохозяйственного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0800484180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451 300,00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0800484180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451 300,00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0800484180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451 300,00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795 700,00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0800684200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795 700,00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0800684200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67 422,80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0800684200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67 422,80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0800684200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570 557,20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0800684200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570 557,20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0800684200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157 720,00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Субвенции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0800684200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157 720,00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Транспорт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84 017 660,91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84 017 660,91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Подпрограмма "Автомобильный, воздушный и водный транспорт"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84 017 660,91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доступности и повышения качества услуг автомобильным транспортом"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37 918 100,00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Отдельные мероприятия в области автомобильного транспорта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1820103030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37 918 100,00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1820103030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35 823 700,00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1820103030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35 823 700,00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1820103030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2 094 400,00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1820103030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2 094 400,00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доступности и повышения качества услуг воздушным транспортом"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25 947 110,83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Отдельные мероприятия в области воздушного транспорта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1820203000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25 947 110,83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1820203000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25 947 110,83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1820203000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25 947 110,83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доступности и повышения качества услуг водным транспортом"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20 152 450,08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Отдельные мероприятия в области водного транспорта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1820303010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20 152 450,08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1820303010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20 152 450,08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1820303010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20 152 450,08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Дорожное хозяйство (дорожные фонды)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310 314 798,55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310 314 798,55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Подпрограмма "Дорожное хозяйство"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310 314 798,55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Основное мероприятие "Строительство (реконструкция) автомобильных дорог общего пользования местного значения"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176 807 900,00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1810182390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76 807 900,00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1810182390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76 807 900,00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1810182390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76 807 900,00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18101S2390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18101S2390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18101S2390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87 084 606,60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7 984 200,00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7 984 200,00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7 984 200,00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19 834 720,00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9 917 360,00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9 917 360,00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9 917 360,00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9 917 360,00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ремонт и содержание автомобильных дорог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13 022 882,78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6 511 441,39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6 511 441,39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6 511 441,39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6 511 441,39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41 992 500,00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19 000 200,00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19 000 200,00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22 992 300,00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18102S2390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22 992 300,00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4 250 303,82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4 250 303,82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18102S2751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4 250 303,82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"Содержание дорог и искусственных сооружений на них"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46 422 291,95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содержание внутрипоселковых дорог и искусственных сооружений на них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1810304190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35 700 348,32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1810304190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35 700 348,32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1810304190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35 700 348,32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Содержание дорог и искусственных сооружений на них вне границ населенных пунктов в границах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1810304290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887 827,43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1810304290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887 827,43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1810304290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887 827,43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ремонт и содержание автомобильных дорог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8 334 116,20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8 334 116,20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8 334 116,20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разработку документации по организации дорожного движения и паспортизация дорог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1810389290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Связь и информатика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9 941 595,99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102 730,32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102 730,32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102 730,32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102 730,32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102 730,32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348 566,00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348 566,00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348 566,00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348 566,00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348 566,00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348 566,00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83 000,00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83 000,00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83 000,00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83 000,00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83 000,00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83 000,00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91 900,00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"Обновление программного обеспечения земельных отношений"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91 900,00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0700370270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91 900,00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0700370270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91 900,00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0700370270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91 900,00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УЖКХ"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«Цифровое развитие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3 619 767,67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554 670,00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1700120070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554 670,00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1700120070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554 670,00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Иные закупки товаров, работ и услуг для обеспечения государственных </w:t>
            </w:r>
            <w:r w:rsidRPr="00F26085">
              <w:rPr>
                <w:sz w:val="16"/>
                <w:szCs w:val="16"/>
              </w:rPr>
              <w:lastRenderedPageBreak/>
              <w:t>(муниципальных)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1700120070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554 670,00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2 397 667,67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1700220070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2 397 667,67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1700220070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2 397 667,67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1700220070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2 397 667,67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667 430,00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1700320070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667 430,00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1700320070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667 430,00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1700320070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667 430,00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4 945 052,00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бюджетного процесса»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4 945 052,00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4 945 052,00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4 945 052,00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1900102400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4 945 052,00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629 880,00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629 880,00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мероприятия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629 880,00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629 880,00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2200202400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629 880,00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национальной экономики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36 264 138,06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1 853 256,33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1 853 256,33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19 156,33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19 156,33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19 156,33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1 834 100,00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1 649 851,42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1 649 851,42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184 248,58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0100484120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184 248,58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1 308 000,00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"Изготовление межевых планов и проведение кадастрового учета земельных участков"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0700170270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0700170270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0700170270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"Оценка земельных участков"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развитие застройки населенных пунктов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0700270270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0700270270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0700270270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3 725 200,00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"Поддержка развития системы заготовки и переработки дикоросов"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0800500000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3 725 200,00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развитие деятельности по заготовке и переработке дикоросов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0800584190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3 725 200,00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0800584190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3 725 200,00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0800584190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3 725 200,00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3 651 340,21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3 651 340,21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0900182911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3 541 800,00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0900182911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3 541 800,00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0900182911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3 541 800,00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для реализации полномочий в области градостроительной деятельности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09001S2911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109 540,21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09001S2911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109 540,21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09001S2911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109 540,21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23 278 236,22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"Содействие развитию жилищного строительства"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23 278 236,22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23 278 236,22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23 278 236,22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21 635 961,27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21 635 961,27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1 410 764,95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1 410 764,95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231 510,00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231 510,00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2 448 105,30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"Создание условий для легкого старта и комфортного ведения бизнеса"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251 052,66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230I482330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238 500,00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230I482330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238 500,00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230I482330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238 500,00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230I4S2330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12 552,66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230I4S2330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12 552,66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230I4S2330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12 552,66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"Акселерация субъектов малого и среднего предпринимательства"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230I500000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2 197 052,64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финансовую поддержку субъектов малого и среднего предпринимательства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230I582380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2 087 200,00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230I582380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2 087 200,00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Субсидии юридическим лицам (кроме некоммерческих организаций), </w:t>
            </w:r>
            <w:r w:rsidRPr="00F26085">
              <w:rPr>
                <w:sz w:val="16"/>
                <w:szCs w:val="16"/>
              </w:rPr>
              <w:lastRenderedPageBreak/>
              <w:t>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230I582380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2 087 200,00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Софинансирование расходов на поддержку малого и среднего предпринимательства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230I5S2380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109 852,64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230I5S2380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109 852,64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230I5S2380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109 852,64</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ЖИЛИЩНО-КОММУНАЛЬНОЕ ХОЗЯЙСТВО</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568 251 751,51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Жилищное хозяйство</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147 728 043,82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1 862 625,39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1 862 625,39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0900282904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1 806 746,62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0900282904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1 806 746,62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0900282904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1 806 746,62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09002S2904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55 878,77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09002S2904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55 878,77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09002S2904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55 878,77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139 321 704,53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"Содействие развитию жилищного строительства"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139 321 704,53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132 363 354,01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для реализации полномочий в области строительства и жилищных отношений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1110182901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128 392 453,38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1110182901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128 392 453,38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1110182901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128 392 453,38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для реализации полномочий в области строительства и жилищных отношений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11101S2901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3 970 900,63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11101S2901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3 970 900,63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11101S2901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3 970 900,63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111F300000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6 958 350,52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111F367484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6 749 600,00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111F367484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6 749 600,00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111F367484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6 749 600,00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на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111F36748S</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208 750,52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111F36748S</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208 750,52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111F36748S</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208 750,52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6 543 713,90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6 543 713,90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содержание муниципального жилищного фонда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2200103520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755 400,00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Закупка товаров, работ и услуг для обеспечения государственных </w:t>
            </w:r>
            <w:r w:rsidRPr="00F26085">
              <w:rPr>
                <w:sz w:val="16"/>
                <w:szCs w:val="16"/>
              </w:rPr>
              <w:lastRenderedPageBreak/>
              <w:t>(муниципальных)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2200103520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755 400,00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2200103520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755 400,00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2200109020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2200109020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2200109020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5 488 313,90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5 488 313,90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2200170430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5 488 313,90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Коммунальное хозяйство</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300 286 906,94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297 886 906,94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205 387 901,37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"Капитальные вложения в объекты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1210182190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1210182190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1210182190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12101S2190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12101S2190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12101S2190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"Капитальный ремонт (с заменой) систем теплоснабжения, водоснабжения и водоотведения"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22 629 208,16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1210209505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7 726 000,00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1210209505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7 726 000,00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1210209505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7 726 000,00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1210209605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11 588 400,00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1210209605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11 588 400,00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1210209605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11 588 400,00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2 027 208,16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432 708,16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432 708,16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1 594 500,00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1 594 500,00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12102S9605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1 287 600,00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12102S9605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1 287 600,00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12102S9605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1 287 600,00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64 175 393,21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1210370010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64 175 393,21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1210370010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32 704 971,17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1210370010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32 704 971,17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1210370010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31 470 422,04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1210370010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31 470 422,04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Основное мероприятие "Возмещение недополученных доходов и (или) </w:t>
            </w:r>
            <w:r w:rsidRPr="00F26085">
              <w:rPr>
                <w:sz w:val="16"/>
                <w:szCs w:val="16"/>
              </w:rPr>
              <w:lastRenderedPageBreak/>
              <w:t>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"Разработка проектно-сметной документации"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1210700000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3 890 000,00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1210770010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3 890 000,00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1210770010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3 690 000,00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1210770010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3 690 000,00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1210770010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Исполнение судебных актов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1210770010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"Приобретение объектов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4 395 300,00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4 395 300,00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608 700,00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608 700,00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3 177 900,00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3 177 900,00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608 700,00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1210970010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608 700,00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1211070010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1211070010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1211070010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1211170010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1211170010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1211170010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92 499 005,57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24 325 500,00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1220184340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24 325 500,00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1220184340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24 325 500,00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1220184340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24 325 500,00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41 129 700,00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1220284330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41 129 700,00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1220284330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41 129 700,00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1220284330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41 129 700,00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24 658 933,40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возмещение недополученных доходов организациям, </w:t>
            </w:r>
            <w:r w:rsidRPr="00F26085">
              <w:rPr>
                <w:sz w:val="16"/>
                <w:szCs w:val="16"/>
              </w:rPr>
              <w:lastRenderedPageBreak/>
              <w:t>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1220382840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18 494 200,00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1220382840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9 247 100,00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1220382840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9 247 100,00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1220382840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9 247 100,00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1220382840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9 247 100,00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12203S2840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6 164 733,40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12203S2840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6 164 733,40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12203S2840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6 164 733,40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2 384 872,17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2 384 872,17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633 009,63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633 009,63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1 751 862,54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1220470010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1 751 862,54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2300103510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2300103510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2300103510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Благоустройство</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100 029 519,62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2 958 554,90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"Реализация мероприятий по благостройству сельских территорий"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0800700000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2 958 554,90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комплексного развития сельских территорий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08007L5760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2 958 554,90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08007L5760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2 958 554,90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08007L5760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2 958 554,90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"Формирование комфортной городской среды"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71 118 653,16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"Благоустройство территорий общего пользования"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28 949 260,47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2400282753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10 554 220,00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2400282753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5 277 110,00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2400282753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5 277 110,00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2400282753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5 277 110,00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2400282753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5 277 110,00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14 686 200,00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7 343 100,00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7 343 100,00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7 343 100,00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7 343 100,00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мероприятий через инициативный проект "Мы помним"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2400299992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1 447 220,80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2400299992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1 447 220,80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2400299992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1 447 220,80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Софинансирование расходов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24002S2753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2 261 619,67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24002S2753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2 261 619,67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24002S2753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2 261 619,67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"Формирование комфортной городской среды"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42 169 392,69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программ формирования современной городской среды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240F255550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24 344 792,69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240F255550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13 222 997,91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240F255550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13 222 997,91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240F255550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11 121 794,78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240F255550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11 121 794,78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17 824 600,00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8 912 300,00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8 912 300,00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8 912 300,00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240F295550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8 912 300,00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Непрограммные расходы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25 952 311,56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Исполнение переданных полномочий городского поселения Междуреченский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25 952 311,56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уличное освещение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4090006100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11 040 362,19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4090006100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11 040 362,19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4090006100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11 040 362,19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5 633 094,00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5 633 094,00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4090006200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5 633 094,00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озеленение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4090006300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и содержание мест захоронения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4090006400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365 000,00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прочие мероприятия по благоустройству поселения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4090006500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8 304 022,19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4090006500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8 304 022,19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4090006500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8 304 022,19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по инициативному бюджетированию - "Народный бюджет"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4090099990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499 833,18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4090099990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499 833,18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4090099990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499 833,18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жилищно-коммунального хозяйства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20 207 281,13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1120384220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1120384220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1120384220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20 170 081,13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20 167 481,13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УЖКХ"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20 167 481,13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20 167 481,13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20 167 481,13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1210802040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20 167 481,13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1220184340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1220184340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1220184340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2 600,00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ОХРАНА ОКРУЖАЮЩЕЙ СРЕДЫ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8 158 350,00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охраны окружающей среды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8 158 350,00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8 158 350,00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112 500,00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1500184290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112 500,00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1500184290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112 500,00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1500184290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112 500,00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8 045 850,00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1500370060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8 045 850,00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1500370060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8 045 850,00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1500370060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8 045 850,00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ОБРАЗОВАНИЕ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3 023 645 597,31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Дошкольное образование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502 592 626,19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502 592 626,19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501 312 396,05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494 181 578,05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103 076 396,05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11 390 636,94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11 390 636,94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43 402 759,38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43 402 759,38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43 524 816,73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21 753 970,94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21 770 845,79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4 758 183,00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4 758 183,00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391 105 182,00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182 977 927,44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182 977 927,44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429 550,56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429 550,56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207 697 704,00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121 628 555,00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86 069 149,00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242 848,00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242 848,00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115 264,00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115 264,00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127 584,00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87 840,00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39 744,00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6 887 970,00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6 887 970,00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3 362 230,00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3 362 230,00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3 525 740,00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2 064 876,00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1 460 864,00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"Ресурсное обеспечение в сфере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1 280 230,14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187 330,14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187 330,14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82 736,63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82 736,63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104 593,51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66 823,63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37 769,88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1 092 900,00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892 900,00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332 300,00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332 300,00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560 600,00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560 600,00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Общее образование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1 995 785 034,78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1 995 785 034,78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1 578 066 470,14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1 532 243 684,12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212 091 590,14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4 339 252,28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4 339 252,28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151 659 325,73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151 659 325,73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33 269 518,29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33 269 518,29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22 823 493,84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Исполнение судебных актов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22 753 493,84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0210153030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37 856 700,00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0210153030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27 732 348,00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0210153030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27 732 348,00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0210153030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10 124 352,00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0210153030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10 124 352,00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118 312 000,00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35 381 932,23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35 381 932,23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40 631 258,77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40 631 258,77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1 822 649,00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1 822 649,00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40 476 160,00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40 476 160,00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1 145 063 693,98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940 609 548,08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940 609 548,08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109 728,00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109 728,00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175 263,00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175 263,00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204 169 154,90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204 169 154,90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02101L3040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18 919 700,00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02101L3040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5 313 965,00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02101L3040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5 313 965,00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02101L3040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5 313 965,00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02101L3040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5 313 965,00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02101L3040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8 291 770,00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02101L3040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8 291 770,00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704 772,00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704 772,00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559 836,00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559 836,00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144 936,00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0210284303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144 936,00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35 562 142,92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35 562 142,92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28 564 202,82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28 564 202,82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6 997 940,10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0210384303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6 997 940,10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6 268 491,10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0210684305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6 268 491,10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0210684305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980 429,79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0210684305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980 429,79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0210684305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3 789 995,10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0210684305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3 789 995,10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0210684305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1 498 066,21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0210684305</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1 498 066,21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"Патриотическое воспитание граждан Российской Федерации"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021EВ00000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3 287 380,00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021EВ51790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3 287 380,00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F26085">
              <w:rPr>
                <w:sz w:val="16"/>
                <w:szCs w:val="16"/>
              </w:rPr>
              <w:lastRenderedPageBreak/>
              <w:t>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021EВ51790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2 689 677,00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021EВ51790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2 689 677,00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021EВ51790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597 703,00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021EВ51790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597 703,00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"Ресурсное обеспечение в сфере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417 718 564,64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1 476 890,60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1 476 890,60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1 338 796,36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1 338 796,36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138 094,24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138 094,24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21 825 280,65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20 546 560,65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14 548 560,65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14 548 560,65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5 998 000,00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5 998 000,00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1 278 720,00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1 278 720,00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1 278 720,00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"Современная школа"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023E100000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394 416 393,39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создание новых мест в муниципальных общеобразовательных организациях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023E182860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354 882 200,00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023E182860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354 882 200,00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023E182860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354 882 200,00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на создание новых мест в муниципальных общеобразовательных организациях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023E1S2860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39 534 193,39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023E1S2860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39 534 193,39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023E1S2860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39 534 193,39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381 936 042,56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121 742 549,42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120 802 921,42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реализации программ в организациях дополнительного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120 802 921,42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96 308 941,37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94 764 406,10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68 486 830,03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26 277 576,07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1 544 535,27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1 544 535,27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16 345 719,10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1 394 321,00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1 394 321,00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14 951 398,10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14 728 807,10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222 591,00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обеспечение деятельности (оказание услуг) муниципальных </w:t>
            </w:r>
            <w:r w:rsidRPr="00F26085">
              <w:rPr>
                <w:sz w:val="16"/>
                <w:szCs w:val="16"/>
              </w:rPr>
              <w:lastRenderedPageBreak/>
              <w:t>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8 148 260,95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2 857 906,40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2 857 906,40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5 290 354,55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5 182 655,55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0210800592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107 699,00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"Ресурсное обеспечение в сфере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939 628,00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139 458,00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139 458,00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139 458,00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139 458,00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800 170,00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42 270,00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42 270,00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42 270,00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0230285160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88 421 111,24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"Модернизация и развитие учреждений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14 246 139,34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«Культурная среда»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14 246 139,34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государственную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051A155190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14 202 244,90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051A155190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14 202 244,90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051A155190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14 202 244,90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051A175190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43 894,44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051A175190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43 894,44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051A175190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43 894,44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74 174 971,90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дополнительного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74 174 971,90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73 974 453,90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73 974 453,90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73 974 453,90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0520185160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200 518,00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0520185160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200 518,00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0520185160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200 518,00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171 772 381,90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164 293 381,90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164 293 381,90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164 293 381,90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136 930 168,14</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27 363 213,76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7 479 000,00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7 479 000,00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Предоставление субсидий бюджетным, автономным учреждениям и </w:t>
            </w:r>
            <w:r w:rsidRPr="00F26085">
              <w:rPr>
                <w:sz w:val="16"/>
                <w:szCs w:val="16"/>
              </w:rPr>
              <w:lastRenderedPageBreak/>
              <w:t>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7 479 000,00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7 479 000,00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Молодежная политика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19 681 699,05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19 681 699,05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"Работа с детьми и молодежью"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15 082 456,05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14 199 606,05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14 199 606,05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14 199 606,05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0300170280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882 850,00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0300170280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882 850,00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0300170280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882 850,00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100 120,00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0300270280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100 120,00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0300270280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100 120,00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0300270280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100 120,00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"Реализация инициативных проектов, отобранных по результатам конкурса"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1 699 223,00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0300482752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1 399 360,00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0300482752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699 680,00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0300482752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699 680,00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0300482752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699 680,00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0300482752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699 680,00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03004S2752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299 863,00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03004S2752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299 863,00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03004S2752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299 863,00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"Социальная активность"</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030E800000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2 799 900,00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030E800590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2 790 750,00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030E800590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2 790 750,00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030E800590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2 790 750,00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030E870280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9 150,00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030E870280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9 150,00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030E870280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9 150,00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123 650 194,73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123 650 194,73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100 043 409,07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80 318 966,67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78 896 966,67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77 571 792,90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77 571 792,90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1 265 654,77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1 265 654,77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59 519,00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59 519,00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1 422 000,00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выплаты персоналу в целях обеспечения выполнения </w:t>
            </w:r>
            <w:r w:rsidRPr="00F26085">
              <w:rPr>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1 322 149,00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1 322 149,00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99 851,00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99 851,00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473 756,00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мероприятия в области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0210470130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463 756,00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0210470130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0210470130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0210470130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188 737,00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0210470130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188 737,00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0210470130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270 519,00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Премии и гранты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0210470130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270 519,00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19 250 686,40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19 250 686,40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19 250 686,40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0210702040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19 250 686,40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"Дети Конды"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23 606 785,66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отдыха и оздоровления детей и молодежи"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23 606 785,66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3 082 065,66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3 014 069,66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3 014 069,66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67 996,00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53 506,00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14 490,00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загородного лагеря с круглосуточным пребыванием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1 450 008,00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1 450 008,00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0220270144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1 450 008,00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8 451 100,00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6 009 870,29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6 009 870,29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2 441 229,71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2 441 229,71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и обеспечение отдыха и оздоровления детей, в том числе в этнической среде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0220284080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9 684 600,00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0220284080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9 684 600,00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0220284080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9 684 600,00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02202S2050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939 012,00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02202S2050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667 764,25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02202S2050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667 764,25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02202S2050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271 247,75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07</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02202S2050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271 247,75</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КУЛЬТУРА, КИНЕМАТОГРАФИЯ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243 118 430,00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Культура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234 517 258,35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234 517 258,35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"Модернизация и развитие учреждений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231 011 704,56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библиотечного дела"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75 566 843,10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74 751 790,46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69 154 260,58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казенных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69 154 260,58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5 512 619,88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5 512 619,88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бюджетные ассигнования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84 910,00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Уплата налогов, сборов и иных платежей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850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84 910,00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развитие сферы культуры в муниципальных образованиях автономного округа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0510182520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662 800,00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0510182520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662 800,00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0510182520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662 800,00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государственную поддержку отрасли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05101L5190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117 368,42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05101L5190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117 368,42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05101L5190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117 368,42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Софинансирование расходов  на развитие сферы культуры в муниципальных образованиях автономного округа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05101S2520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34 884,22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05101S2520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34 884,22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05101S2520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34 884,22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музейного дела"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12 693 413,89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12 693 413,89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12 693 413,89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0510200590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12 693 413,89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культурно досуговой деятельности"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120 799 047,57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97 042 069,48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97 042 069,48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0510300590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97 042 069,48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Реализация прочих расходов в сфере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117 270,00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117 270,00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54 000,00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54 000,00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1 748 730,00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1 748 730,00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0510372580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21 736 978,09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0510372580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21 736 978,09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0510372580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21 736 978,09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финансирование наказов избирателей депутатам Думы ХМАО-Югры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0510385160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Основное мероприятие "Разработка проектно-сметной документации и </w:t>
            </w:r>
            <w:r w:rsidRPr="00F26085">
              <w:rPr>
                <w:sz w:val="16"/>
                <w:szCs w:val="16"/>
              </w:rPr>
              <w:lastRenderedPageBreak/>
              <w:t>софинансирование строительства объекта культуры "Центр культурного развития" п. Половинка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11 952 400,00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Реализация прочих расходов в сфере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0510470050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11 952 400,00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0510470050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5 976 200,00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Бюджетные инвестиции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0510470050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410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5 976 200,00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0510470050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5 976 200,00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0510470050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5 976 200,00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Региональный проект «Культурная среда»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 на создание модельных муниципальных библиотек</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051A154540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051A154540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051A154540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Реализация прочих расходов( мероприятия) в сфере культура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0520370050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"Подготовка и проведение юбилейных мероприятий"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3 345 553,79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"Празднование 100-летия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3 345 553,79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плана мероприятий "100-летия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3 345 553,79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566 000,00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566 000,00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2 579 353,79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2 271 453,79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0540170050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307 900,00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культуры, кинематографии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8 601 171,65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8 601 171,65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8 601 171,65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8 130 271,65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8 130 271,65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8 130 271,65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0530102040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8 130 271,65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архивного дела"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470 900,00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0530284100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470 900,00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0530284100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470 900,00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08</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0530284100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470 900,00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ЗДРАВООХРАНЕНИЕ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2 833 500,00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здравоохранения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2 833 500,00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"Экологическая безопасность"</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2 833 500,00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осуществления мероприятий по проведению дезинсекции и дератизации"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2 833 500,00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1500284280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2 833 500,00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Расходы на выплаты персоналу в целях обеспечения выполнения </w:t>
            </w:r>
            <w:r w:rsidRPr="00F26085">
              <w:rPr>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1500284280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1500284280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34 000,00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1500284280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2 799 500,00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09</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1500284280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2 799 500,00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СОЦИАЛЬНАЯ ПОЛИТИКА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50 491 255,11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Пенсионное обеспечение</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9 008 949,48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9 008 949,48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"Дополнительное пенсионное обеспечение отдельных категорий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9 008 949,48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Мероприятия на пенсионное обеспечение отдельных категорий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0100270220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9 008 949,48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0100270220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9 008 949,48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Публичные нормативные социальные выплаты гражданам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0100270220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9 008 949,48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населения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11 560 000,00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1120251350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7 560 000,00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1120251350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7 560 000,00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1120251350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7 560 000,00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1120251760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1120251760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1120251760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4 000 000,00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Охрана семьи и детства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28 942 305,63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13 888 000,00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"Общее образование. Дополнительное образование детей"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13 888 000,00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13 888 000,00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13 888 000,00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13 888 000,00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0210184050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13 888 000,00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жилищной сферы»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15 054 305,63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15 054 305,63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15 054 305,63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реализацию мероприятий по обеспечению жильем молодых семей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11201L4970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15 054 305,63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11201L4970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15 054 305,63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11201L4970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15 054 305,63</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социальной политики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980 000,00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980 000,00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«Поддержка социально ориентированных некоммерческих организаций»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Реализация мероприятий в области социальной политики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2120170070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2120170070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2120170070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Реализация мероприятий в области социальной политики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2120270070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2120270070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2120270070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Мероприятия в сфере средств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2130370260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2130370260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06</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2130370260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480 000,00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ФИЗИЧЕСКАЯ КУЛЬТУРА И СПОРТ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17 181 011,42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Физическая культура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705 473,68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705 473,68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705 473,68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0600582130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670 200,00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0600582130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670 200,00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0600582130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670 200,00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06005S2130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35 273,68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06005S2130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35 273,68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06005S2130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35 273,68</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Массовый спорт</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6 611 653,47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6 291 653,47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1 688 000,00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1 688 000,00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178 000,00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550 000,00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Социальное обеспечение и иные выплаты населению</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Премии и гранты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350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360 000,00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0600170040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90 860,00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0600270040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90 860,00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0600270040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90 860,00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0600270040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90 860,00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Основное мероприятие "Подготовка спортивного резерва, обеспечение </w:t>
            </w:r>
            <w:r w:rsidRPr="00F26085">
              <w:rPr>
                <w:sz w:val="16"/>
                <w:szCs w:val="16"/>
              </w:rPr>
              <w:lastRenderedPageBreak/>
              <w:t>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lastRenderedPageBreak/>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2 152 000,00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Расходы на мероприятия  в области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2 152 000,00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18 000,00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314 000,00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314 000,00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1 820 000,00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600 000,00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2 360 793,47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2 360 793,47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2 360 793,47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0600570040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2 360 793,47</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1300485230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1300485230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02</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1300485230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320 000,00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Спорт высших достижений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3 289 578,95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3 289 578,95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3 289 578,95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0600382110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3 125 100,00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0600382110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3 125 100,00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0600382110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1 911 700,00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0600382110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1 213 400,00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06003S2110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164 478,95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06003S2110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164 478,95</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бюджетным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06003S2110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100 615,79</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Субсидии автономным учреждениям</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06003S2110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620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63 863,16</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6 574 305,32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6 574 305,32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6 574 305,32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6 574 305,32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6 574 305,32</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11</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05</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0600402040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120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6 574 305,32</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СРЕДСТВА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12 881 600,00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Другие вопросы в области средств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12 881 600,00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lastRenderedPageBreak/>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12 881 600,00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12 881 600,00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7 972 300,00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Мероприятия в сфере средств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2130170260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7 972 300,00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2130170260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7 972 300,00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2130170260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7 972 300,00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4 909 300,00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Мероприятия в сфере средств массовой информации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2130270260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4 909 300,00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2130270260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4 909 300,00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12</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04</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2130270260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240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4 909 300,00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ОБСЛУЖИВАНИЕ ГОСУДАРСТВЕННОГО (МУНИЦИПАЛЬНОГО) ДОЛГА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32 000,00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Обслуживание государственного (муниципального) внутреннего долга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 xml:space="preserve">Основное мероприятие «Управление муниципальным долгом» </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Расходы на обеспечение эффективного управления муниципальным долгом района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1900200650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Обслуживание государственного (муниципального) долга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1900200650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700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32 000,00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Обслуживание муниципального долга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13</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1900200650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730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32 000,00</w:t>
            </w:r>
          </w:p>
        </w:tc>
      </w:tr>
      <w:tr w:rsidR="00DC1C4A" w:rsidRPr="00F26085" w:rsidTr="00214D06">
        <w:trPr>
          <w:trHeight w:val="68"/>
          <w:jc w:val="center"/>
        </w:trPr>
        <w:tc>
          <w:tcPr>
            <w:tcW w:w="5240" w:type="dxa"/>
            <w:shd w:val="clear" w:color="auto" w:fill="auto"/>
            <w:vAlign w:val="bottom"/>
            <w:hideMark/>
          </w:tcPr>
          <w:p w:rsidR="00DC1C4A" w:rsidRPr="00F26085" w:rsidRDefault="00DC1C4A" w:rsidP="00214D06">
            <w:pPr>
              <w:rPr>
                <w:sz w:val="16"/>
                <w:szCs w:val="16"/>
              </w:rPr>
            </w:pPr>
            <w:r w:rsidRPr="00F26085">
              <w:rPr>
                <w:sz w:val="16"/>
                <w:szCs w:val="16"/>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061"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auto" w:fill="auto"/>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350 148 466,01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288 831 300,00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288 831 300,00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"Расчет и распределение дотации на выравнивание бюджетной обеспеченности поселений"</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2000100000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288 831 300,00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Дотация на выравнивание бюджетной обеспеченности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2000186010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288 831 300,00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2000186010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288 831 300,00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Дотации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01</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2000186010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510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288 831 300,00</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Прочие межбюджетные трансферты общего характера</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61 317 166,01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2000000000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61 317 166,01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Основное мероприятие "Создание условий для эффективного управления муниципальными финансами"</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2000200000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61 317 166,01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2000286020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 </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61 317 166,01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2000286020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500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61 317 166,01</w:t>
            </w:r>
          </w:p>
        </w:tc>
      </w:tr>
      <w:tr w:rsidR="00DC1C4A" w:rsidRPr="00F26085" w:rsidTr="00214D06">
        <w:trPr>
          <w:trHeight w:val="68"/>
          <w:jc w:val="center"/>
        </w:trPr>
        <w:tc>
          <w:tcPr>
            <w:tcW w:w="5240" w:type="dxa"/>
            <w:shd w:val="clear" w:color="000000" w:fill="FFFFFF"/>
            <w:vAlign w:val="bottom"/>
            <w:hideMark/>
          </w:tcPr>
          <w:p w:rsidR="00DC1C4A" w:rsidRPr="00F26085" w:rsidRDefault="00DC1C4A" w:rsidP="00214D06">
            <w:pPr>
              <w:rPr>
                <w:sz w:val="16"/>
                <w:szCs w:val="16"/>
              </w:rPr>
            </w:pPr>
            <w:r w:rsidRPr="00F26085">
              <w:rPr>
                <w:sz w:val="16"/>
                <w:szCs w:val="16"/>
              </w:rPr>
              <w:t>Иные межбюджетные трансферты</w:t>
            </w:r>
          </w:p>
        </w:tc>
        <w:tc>
          <w:tcPr>
            <w:tcW w:w="425" w:type="dxa"/>
            <w:shd w:val="clear" w:color="000000" w:fill="FFFFFF"/>
            <w:noWrap/>
            <w:vAlign w:val="bottom"/>
            <w:hideMark/>
          </w:tcPr>
          <w:p w:rsidR="00DC1C4A" w:rsidRPr="00F26085" w:rsidRDefault="00DC1C4A" w:rsidP="00214D06">
            <w:pPr>
              <w:jc w:val="right"/>
              <w:rPr>
                <w:sz w:val="16"/>
                <w:szCs w:val="16"/>
              </w:rPr>
            </w:pPr>
            <w:r w:rsidRPr="00F26085">
              <w:rPr>
                <w:sz w:val="16"/>
                <w:szCs w:val="16"/>
              </w:rPr>
              <w:t>14</w:t>
            </w:r>
          </w:p>
        </w:tc>
        <w:tc>
          <w:tcPr>
            <w:tcW w:w="56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03</w:t>
            </w:r>
          </w:p>
        </w:tc>
        <w:tc>
          <w:tcPr>
            <w:tcW w:w="1061" w:type="dxa"/>
            <w:shd w:val="clear" w:color="000000" w:fill="FFFFFF"/>
            <w:noWrap/>
            <w:vAlign w:val="bottom"/>
            <w:hideMark/>
          </w:tcPr>
          <w:p w:rsidR="00DC1C4A" w:rsidRPr="00F26085" w:rsidRDefault="00DC1C4A" w:rsidP="00214D06">
            <w:pPr>
              <w:rPr>
                <w:sz w:val="16"/>
                <w:szCs w:val="16"/>
              </w:rPr>
            </w:pPr>
            <w:r w:rsidRPr="00F26085">
              <w:rPr>
                <w:sz w:val="16"/>
                <w:szCs w:val="16"/>
              </w:rPr>
              <w:t>2000286020</w:t>
            </w:r>
          </w:p>
        </w:tc>
        <w:tc>
          <w:tcPr>
            <w:tcW w:w="567" w:type="dxa"/>
            <w:shd w:val="clear" w:color="000000" w:fill="FFFFFF"/>
            <w:noWrap/>
            <w:vAlign w:val="bottom"/>
            <w:hideMark/>
          </w:tcPr>
          <w:p w:rsidR="00DC1C4A" w:rsidRPr="00F26085" w:rsidRDefault="00DC1C4A" w:rsidP="00214D06">
            <w:pPr>
              <w:rPr>
                <w:sz w:val="16"/>
                <w:szCs w:val="16"/>
              </w:rPr>
            </w:pPr>
            <w:r w:rsidRPr="00F26085">
              <w:rPr>
                <w:sz w:val="16"/>
                <w:szCs w:val="16"/>
              </w:rPr>
              <w:t>540</w:t>
            </w:r>
          </w:p>
        </w:tc>
        <w:tc>
          <w:tcPr>
            <w:tcW w:w="1417" w:type="dxa"/>
            <w:shd w:val="clear" w:color="000000" w:fill="FFFFFF"/>
            <w:noWrap/>
            <w:vAlign w:val="bottom"/>
            <w:hideMark/>
          </w:tcPr>
          <w:p w:rsidR="00DC1C4A" w:rsidRPr="00F26085" w:rsidRDefault="00DC1C4A" w:rsidP="00214D06">
            <w:pPr>
              <w:jc w:val="right"/>
              <w:rPr>
                <w:sz w:val="16"/>
                <w:szCs w:val="16"/>
              </w:rPr>
            </w:pPr>
            <w:r w:rsidRPr="00F26085">
              <w:rPr>
                <w:sz w:val="16"/>
                <w:szCs w:val="16"/>
              </w:rPr>
              <w:t>61 317 166,01</w:t>
            </w:r>
          </w:p>
        </w:tc>
      </w:tr>
      <w:tr w:rsidR="00DC1C4A" w:rsidRPr="00F26085" w:rsidTr="00214D06">
        <w:trPr>
          <w:trHeight w:val="68"/>
          <w:jc w:val="center"/>
        </w:trPr>
        <w:tc>
          <w:tcPr>
            <w:tcW w:w="7860" w:type="dxa"/>
            <w:gridSpan w:val="5"/>
            <w:shd w:val="clear" w:color="auto" w:fill="auto"/>
            <w:noWrap/>
            <w:vAlign w:val="bottom"/>
            <w:hideMark/>
          </w:tcPr>
          <w:p w:rsidR="00DC1C4A" w:rsidRPr="00F26085" w:rsidRDefault="00DC1C4A" w:rsidP="00214D06">
            <w:pPr>
              <w:rPr>
                <w:sz w:val="20"/>
                <w:szCs w:val="20"/>
              </w:rPr>
            </w:pPr>
            <w:r w:rsidRPr="00F26085">
              <w:rPr>
                <w:sz w:val="20"/>
                <w:szCs w:val="20"/>
              </w:rPr>
              <w:t>Итого: </w:t>
            </w:r>
          </w:p>
        </w:tc>
        <w:tc>
          <w:tcPr>
            <w:tcW w:w="1417" w:type="dxa"/>
            <w:shd w:val="clear" w:color="auto" w:fill="auto"/>
            <w:noWrap/>
            <w:vAlign w:val="bottom"/>
            <w:hideMark/>
          </w:tcPr>
          <w:p w:rsidR="00DC1C4A" w:rsidRPr="00F26085" w:rsidRDefault="00DC1C4A" w:rsidP="00214D06">
            <w:pPr>
              <w:jc w:val="right"/>
              <w:rPr>
                <w:sz w:val="16"/>
                <w:szCs w:val="16"/>
              </w:rPr>
            </w:pPr>
            <w:r w:rsidRPr="00F26085">
              <w:rPr>
                <w:sz w:val="16"/>
                <w:szCs w:val="16"/>
              </w:rPr>
              <w:t>5 342 728 139,48</w:t>
            </w:r>
          </w:p>
        </w:tc>
      </w:tr>
    </w:tbl>
    <w:p w:rsidR="00DC1C4A" w:rsidRDefault="00DC1C4A" w:rsidP="00DC1C4A">
      <w:pPr>
        <w:pStyle w:val="ae"/>
        <w:tabs>
          <w:tab w:val="center" w:pos="709"/>
          <w:tab w:val="center" w:pos="6663"/>
        </w:tabs>
        <w:spacing w:line="0" w:lineRule="atLeast"/>
        <w:ind w:left="4963" w:firstLine="1416"/>
        <w:rPr>
          <w:rFonts w:eastAsia="Calibri"/>
          <w:lang w:eastAsia="en-US"/>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620"/>
    <w:rsid w:val="00615620"/>
    <w:rsid w:val="00DC1C4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1C4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C1C4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DC1C4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DC1C4A"/>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DC1C4A"/>
    <w:pPr>
      <w:spacing w:before="240" w:after="60"/>
      <w:outlineLvl w:val="4"/>
    </w:pPr>
    <w:rPr>
      <w:rFonts w:ascii="Calibri" w:hAnsi="Calibri"/>
      <w:b/>
      <w:bCs/>
      <w:i/>
      <w:iCs/>
      <w:sz w:val="26"/>
      <w:szCs w:val="26"/>
    </w:rPr>
  </w:style>
  <w:style w:type="paragraph" w:styleId="9">
    <w:name w:val="heading 9"/>
    <w:basedOn w:val="a0"/>
    <w:next w:val="a0"/>
    <w:link w:val="90"/>
    <w:qFormat/>
    <w:rsid w:val="00DC1C4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C1C4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DC1C4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DC1C4A"/>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DC1C4A"/>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DC1C4A"/>
    <w:rPr>
      <w:rFonts w:ascii="Arial" w:eastAsia="Times New Roman" w:hAnsi="Arial" w:cs="Arial"/>
      <w:lang w:eastAsia="ru-RU"/>
    </w:rPr>
  </w:style>
  <w:style w:type="paragraph" w:styleId="a4">
    <w:name w:val="Balloon Text"/>
    <w:basedOn w:val="a0"/>
    <w:link w:val="a5"/>
    <w:uiPriority w:val="99"/>
    <w:rsid w:val="00DC1C4A"/>
    <w:rPr>
      <w:rFonts w:ascii="Tahoma" w:hAnsi="Tahoma"/>
      <w:sz w:val="16"/>
      <w:szCs w:val="16"/>
      <w:lang w:val="x-none" w:eastAsia="x-none"/>
    </w:rPr>
  </w:style>
  <w:style w:type="character" w:customStyle="1" w:styleId="a5">
    <w:name w:val="Текст выноски Знак"/>
    <w:basedOn w:val="a1"/>
    <w:link w:val="a4"/>
    <w:uiPriority w:val="99"/>
    <w:rsid w:val="00DC1C4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C1C4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DC1C4A"/>
    <w:rPr>
      <w:rFonts w:ascii="Times New Roman" w:eastAsia="Lucida Sans Unicode" w:hAnsi="Times New Roman" w:cs="Times New Roman"/>
      <w:kern w:val="2"/>
      <w:sz w:val="24"/>
      <w:szCs w:val="24"/>
      <w:lang w:val="x-none"/>
    </w:rPr>
  </w:style>
  <w:style w:type="character" w:styleId="a8">
    <w:name w:val="Hyperlink"/>
    <w:uiPriority w:val="99"/>
    <w:rsid w:val="00DC1C4A"/>
    <w:rPr>
      <w:color w:val="0000FF"/>
      <w:u w:val="single"/>
    </w:rPr>
  </w:style>
  <w:style w:type="paragraph" w:customStyle="1" w:styleId="ConsTitle">
    <w:name w:val="ConsTitle"/>
    <w:rsid w:val="00DC1C4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DC1C4A"/>
    <w:pPr>
      <w:tabs>
        <w:tab w:val="center" w:pos="4677"/>
        <w:tab w:val="right" w:pos="9355"/>
      </w:tabs>
    </w:pPr>
  </w:style>
  <w:style w:type="character" w:customStyle="1" w:styleId="aa">
    <w:name w:val="Верхний колонтитул Знак"/>
    <w:basedOn w:val="a1"/>
    <w:link w:val="a9"/>
    <w:rsid w:val="00DC1C4A"/>
    <w:rPr>
      <w:rFonts w:ascii="Times New Roman" w:eastAsia="Times New Roman" w:hAnsi="Times New Roman" w:cs="Times New Roman"/>
      <w:sz w:val="24"/>
      <w:szCs w:val="24"/>
      <w:lang w:eastAsia="ru-RU"/>
    </w:rPr>
  </w:style>
  <w:style w:type="paragraph" w:styleId="ab">
    <w:name w:val="footer"/>
    <w:basedOn w:val="a0"/>
    <w:link w:val="ac"/>
    <w:uiPriority w:val="99"/>
    <w:rsid w:val="00DC1C4A"/>
    <w:pPr>
      <w:tabs>
        <w:tab w:val="center" w:pos="4677"/>
        <w:tab w:val="right" w:pos="9355"/>
      </w:tabs>
    </w:pPr>
  </w:style>
  <w:style w:type="character" w:customStyle="1" w:styleId="ac">
    <w:name w:val="Нижний колонтитул Знак"/>
    <w:basedOn w:val="a1"/>
    <w:link w:val="ab"/>
    <w:uiPriority w:val="99"/>
    <w:rsid w:val="00DC1C4A"/>
    <w:rPr>
      <w:rFonts w:ascii="Times New Roman" w:eastAsia="Times New Roman" w:hAnsi="Times New Roman" w:cs="Times New Roman"/>
      <w:sz w:val="24"/>
      <w:szCs w:val="24"/>
      <w:lang w:eastAsia="ru-RU"/>
    </w:rPr>
  </w:style>
  <w:style w:type="paragraph" w:customStyle="1" w:styleId="ad">
    <w:name w:val="Статья"/>
    <w:basedOn w:val="a0"/>
    <w:rsid w:val="00DC1C4A"/>
    <w:pPr>
      <w:spacing w:before="400" w:line="360" w:lineRule="auto"/>
      <w:ind w:left="708"/>
    </w:pPr>
    <w:rPr>
      <w:b/>
      <w:sz w:val="28"/>
    </w:rPr>
  </w:style>
  <w:style w:type="paragraph" w:customStyle="1" w:styleId="ae">
    <w:name w:val="Абзац"/>
    <w:rsid w:val="00DC1C4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C1C4A"/>
    <w:rPr>
      <w:sz w:val="25"/>
      <w:shd w:val="clear" w:color="auto" w:fill="FFFFFF"/>
    </w:rPr>
  </w:style>
  <w:style w:type="paragraph" w:customStyle="1" w:styleId="11">
    <w:name w:val="Основной текст1"/>
    <w:basedOn w:val="a0"/>
    <w:link w:val="af"/>
    <w:qFormat/>
    <w:rsid w:val="00DC1C4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C1C4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DC1C4A"/>
    <w:rPr>
      <w:rFonts w:ascii="Calibri" w:eastAsia="Times New Roman" w:hAnsi="Calibri" w:cs="Times New Roman"/>
      <w:sz w:val="16"/>
      <w:szCs w:val="16"/>
    </w:rPr>
  </w:style>
  <w:style w:type="paragraph" w:styleId="af0">
    <w:name w:val="Title"/>
    <w:basedOn w:val="a0"/>
    <w:link w:val="af1"/>
    <w:qFormat/>
    <w:rsid w:val="00DC1C4A"/>
    <w:pPr>
      <w:jc w:val="center"/>
    </w:pPr>
    <w:rPr>
      <w:b/>
      <w:bCs/>
      <w:sz w:val="28"/>
    </w:rPr>
  </w:style>
  <w:style w:type="character" w:customStyle="1" w:styleId="af1">
    <w:name w:val="Название Знак"/>
    <w:basedOn w:val="a1"/>
    <w:link w:val="af0"/>
    <w:rsid w:val="00DC1C4A"/>
    <w:rPr>
      <w:rFonts w:ascii="Times New Roman" w:eastAsia="Times New Roman" w:hAnsi="Times New Roman" w:cs="Times New Roman"/>
      <w:b/>
      <w:bCs/>
      <w:sz w:val="28"/>
      <w:szCs w:val="24"/>
      <w:lang w:eastAsia="ru-RU"/>
    </w:rPr>
  </w:style>
  <w:style w:type="table" w:styleId="af2">
    <w:name w:val="Table Grid"/>
    <w:basedOn w:val="a2"/>
    <w:uiPriority w:val="59"/>
    <w:rsid w:val="00DC1C4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DC1C4A"/>
    <w:pPr>
      <w:spacing w:after="200" w:line="276" w:lineRule="auto"/>
      <w:ind w:left="720"/>
      <w:contextualSpacing/>
    </w:pPr>
    <w:rPr>
      <w:rFonts w:ascii="Calibri" w:eastAsia="Calibri" w:hAnsi="Calibri"/>
      <w:sz w:val="22"/>
      <w:szCs w:val="22"/>
    </w:rPr>
  </w:style>
  <w:style w:type="paragraph" w:customStyle="1" w:styleId="ConsNormal">
    <w:name w:val="ConsNormal"/>
    <w:rsid w:val="00DC1C4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DC1C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C1C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C1C4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C1C4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C1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DC1C4A"/>
    <w:rPr>
      <w:rFonts w:ascii="Courier New" w:eastAsia="Times New Roman" w:hAnsi="Courier New" w:cs="Courier New"/>
      <w:sz w:val="20"/>
      <w:szCs w:val="20"/>
      <w:lang w:eastAsia="ru-RU"/>
    </w:rPr>
  </w:style>
  <w:style w:type="character" w:styleId="af3">
    <w:name w:val="page number"/>
    <w:basedOn w:val="a1"/>
    <w:rsid w:val="00DC1C4A"/>
  </w:style>
  <w:style w:type="paragraph" w:styleId="af4">
    <w:name w:val="footnote text"/>
    <w:basedOn w:val="a0"/>
    <w:link w:val="af5"/>
    <w:rsid w:val="00DC1C4A"/>
    <w:rPr>
      <w:sz w:val="20"/>
      <w:szCs w:val="20"/>
    </w:rPr>
  </w:style>
  <w:style w:type="character" w:customStyle="1" w:styleId="af5">
    <w:name w:val="Текст сноски Знак"/>
    <w:basedOn w:val="a1"/>
    <w:link w:val="af4"/>
    <w:rsid w:val="00DC1C4A"/>
    <w:rPr>
      <w:rFonts w:ascii="Times New Roman" w:eastAsia="Times New Roman" w:hAnsi="Times New Roman" w:cs="Times New Roman"/>
      <w:sz w:val="20"/>
      <w:szCs w:val="20"/>
      <w:lang w:eastAsia="ru-RU"/>
    </w:rPr>
  </w:style>
  <w:style w:type="character" w:styleId="af6">
    <w:name w:val="footnote reference"/>
    <w:uiPriority w:val="99"/>
    <w:rsid w:val="00DC1C4A"/>
    <w:rPr>
      <w:vertAlign w:val="superscript"/>
    </w:rPr>
  </w:style>
  <w:style w:type="character" w:styleId="af7">
    <w:name w:val="annotation reference"/>
    <w:rsid w:val="00DC1C4A"/>
    <w:rPr>
      <w:sz w:val="16"/>
      <w:szCs w:val="16"/>
    </w:rPr>
  </w:style>
  <w:style w:type="paragraph" w:styleId="af8">
    <w:name w:val="annotation text"/>
    <w:basedOn w:val="a0"/>
    <w:link w:val="af9"/>
    <w:rsid w:val="00DC1C4A"/>
    <w:rPr>
      <w:sz w:val="20"/>
      <w:szCs w:val="20"/>
    </w:rPr>
  </w:style>
  <w:style w:type="character" w:customStyle="1" w:styleId="af9">
    <w:name w:val="Текст примечания Знак"/>
    <w:basedOn w:val="a1"/>
    <w:link w:val="af8"/>
    <w:rsid w:val="00DC1C4A"/>
    <w:rPr>
      <w:rFonts w:ascii="Times New Roman" w:eastAsia="Times New Roman" w:hAnsi="Times New Roman" w:cs="Times New Roman"/>
      <w:sz w:val="20"/>
      <w:szCs w:val="20"/>
      <w:lang w:eastAsia="ru-RU"/>
    </w:rPr>
  </w:style>
  <w:style w:type="paragraph" w:styleId="afa">
    <w:name w:val="annotation subject"/>
    <w:basedOn w:val="af8"/>
    <w:next w:val="af8"/>
    <w:link w:val="afb"/>
    <w:rsid w:val="00DC1C4A"/>
    <w:rPr>
      <w:b/>
      <w:bCs/>
    </w:rPr>
  </w:style>
  <w:style w:type="character" w:customStyle="1" w:styleId="afb">
    <w:name w:val="Тема примечания Знак"/>
    <w:basedOn w:val="af9"/>
    <w:link w:val="afa"/>
    <w:rsid w:val="00DC1C4A"/>
    <w:rPr>
      <w:rFonts w:ascii="Times New Roman" w:eastAsia="Times New Roman" w:hAnsi="Times New Roman" w:cs="Times New Roman"/>
      <w:b/>
      <w:bCs/>
      <w:sz w:val="20"/>
      <w:szCs w:val="20"/>
      <w:lang w:eastAsia="ru-RU"/>
    </w:rPr>
  </w:style>
  <w:style w:type="paragraph" w:styleId="afc">
    <w:name w:val="No Spacing"/>
    <w:link w:val="afd"/>
    <w:uiPriority w:val="1"/>
    <w:qFormat/>
    <w:rsid w:val="00DC1C4A"/>
    <w:pPr>
      <w:spacing w:after="0" w:line="240" w:lineRule="auto"/>
    </w:pPr>
    <w:rPr>
      <w:rFonts w:ascii="Calibri" w:eastAsia="Calibri" w:hAnsi="Calibri" w:cs="Times New Roman"/>
    </w:rPr>
  </w:style>
  <w:style w:type="paragraph" w:styleId="afe">
    <w:name w:val="List Paragraph"/>
    <w:basedOn w:val="a0"/>
    <w:link w:val="aff"/>
    <w:uiPriority w:val="34"/>
    <w:qFormat/>
    <w:rsid w:val="00DC1C4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DC1C4A"/>
  </w:style>
  <w:style w:type="paragraph" w:customStyle="1" w:styleId="ConsPlusDocList">
    <w:name w:val="ConsPlusDocList"/>
    <w:next w:val="a0"/>
    <w:rsid w:val="00DC1C4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C1C4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C1C4A"/>
    <w:pPr>
      <w:numPr>
        <w:numId w:val="24"/>
      </w:numPr>
      <w:contextualSpacing/>
    </w:pPr>
  </w:style>
  <w:style w:type="paragraph" w:customStyle="1" w:styleId="aff0">
    <w:name w:val="a"/>
    <w:basedOn w:val="a0"/>
    <w:rsid w:val="00DC1C4A"/>
    <w:pPr>
      <w:spacing w:before="100" w:beforeAutospacing="1" w:after="100" w:afterAutospacing="1"/>
    </w:pPr>
  </w:style>
  <w:style w:type="paragraph" w:customStyle="1" w:styleId="21">
    <w:name w:val="Абзац списка2"/>
    <w:basedOn w:val="a0"/>
    <w:qFormat/>
    <w:rsid w:val="00DC1C4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C1C4A"/>
    <w:rPr>
      <w:color w:val="800080"/>
      <w:u w:val="single"/>
    </w:rPr>
  </w:style>
  <w:style w:type="paragraph" w:customStyle="1" w:styleId="xl63">
    <w:name w:val="xl63"/>
    <w:basedOn w:val="a0"/>
    <w:rsid w:val="00DC1C4A"/>
    <w:pPr>
      <w:spacing w:before="100" w:beforeAutospacing="1" w:after="100" w:afterAutospacing="1"/>
    </w:pPr>
  </w:style>
  <w:style w:type="paragraph" w:customStyle="1" w:styleId="xl64">
    <w:name w:val="xl64"/>
    <w:basedOn w:val="a0"/>
    <w:rsid w:val="00DC1C4A"/>
    <w:pPr>
      <w:spacing w:before="100" w:beforeAutospacing="1" w:after="100" w:afterAutospacing="1"/>
      <w:jc w:val="center"/>
      <w:textAlignment w:val="top"/>
    </w:pPr>
  </w:style>
  <w:style w:type="paragraph" w:customStyle="1" w:styleId="xl65">
    <w:name w:val="xl65"/>
    <w:basedOn w:val="a0"/>
    <w:rsid w:val="00DC1C4A"/>
    <w:pPr>
      <w:spacing w:before="100" w:beforeAutospacing="1" w:after="100" w:afterAutospacing="1"/>
    </w:pPr>
  </w:style>
  <w:style w:type="paragraph" w:customStyle="1" w:styleId="xl66">
    <w:name w:val="xl66"/>
    <w:basedOn w:val="a0"/>
    <w:rsid w:val="00DC1C4A"/>
    <w:pPr>
      <w:spacing w:before="100" w:beforeAutospacing="1" w:after="100" w:afterAutospacing="1"/>
    </w:pPr>
    <w:rPr>
      <w:sz w:val="16"/>
      <w:szCs w:val="16"/>
    </w:rPr>
  </w:style>
  <w:style w:type="paragraph" w:customStyle="1" w:styleId="xl67">
    <w:name w:val="xl67"/>
    <w:basedOn w:val="a0"/>
    <w:rsid w:val="00DC1C4A"/>
    <w:pPr>
      <w:spacing w:before="100" w:beforeAutospacing="1" w:after="100" w:afterAutospacing="1"/>
      <w:jc w:val="right"/>
    </w:pPr>
    <w:rPr>
      <w:sz w:val="16"/>
      <w:szCs w:val="16"/>
    </w:rPr>
  </w:style>
  <w:style w:type="paragraph" w:customStyle="1" w:styleId="xl68">
    <w:name w:val="xl68"/>
    <w:basedOn w:val="a0"/>
    <w:rsid w:val="00DC1C4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DC1C4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DC1C4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DC1C4A"/>
    <w:pPr>
      <w:pBdr>
        <w:top w:val="single" w:sz="8" w:space="0" w:color="auto"/>
      </w:pBdr>
      <w:spacing w:before="100" w:beforeAutospacing="1" w:after="100" w:afterAutospacing="1"/>
    </w:pPr>
  </w:style>
  <w:style w:type="paragraph" w:customStyle="1" w:styleId="xl88">
    <w:name w:val="xl88"/>
    <w:basedOn w:val="a0"/>
    <w:rsid w:val="00DC1C4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DC1C4A"/>
    <w:pPr>
      <w:pBdr>
        <w:left w:val="single" w:sz="4" w:space="0" w:color="auto"/>
        <w:bottom w:val="single" w:sz="4" w:space="0" w:color="auto"/>
      </w:pBdr>
      <w:spacing w:before="100" w:beforeAutospacing="1" w:after="100" w:afterAutospacing="1"/>
    </w:pPr>
  </w:style>
  <w:style w:type="paragraph" w:customStyle="1" w:styleId="xl90">
    <w:name w:val="xl90"/>
    <w:basedOn w:val="a0"/>
    <w:rsid w:val="00DC1C4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DC1C4A"/>
    <w:pPr>
      <w:pBdr>
        <w:top w:val="single" w:sz="8" w:space="0" w:color="auto"/>
      </w:pBdr>
      <w:spacing w:before="100" w:beforeAutospacing="1" w:after="100" w:afterAutospacing="1"/>
    </w:pPr>
    <w:rPr>
      <w:sz w:val="16"/>
      <w:szCs w:val="16"/>
    </w:rPr>
  </w:style>
  <w:style w:type="paragraph" w:customStyle="1" w:styleId="xl92">
    <w:name w:val="xl92"/>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DC1C4A"/>
    <w:pPr>
      <w:pBdr>
        <w:top w:val="single" w:sz="8" w:space="0" w:color="auto"/>
      </w:pBdr>
      <w:spacing w:before="100" w:beforeAutospacing="1" w:after="100" w:afterAutospacing="1"/>
    </w:pPr>
    <w:rPr>
      <w:sz w:val="16"/>
      <w:szCs w:val="16"/>
    </w:rPr>
  </w:style>
  <w:style w:type="paragraph" w:customStyle="1" w:styleId="xl94">
    <w:name w:val="xl94"/>
    <w:basedOn w:val="a0"/>
    <w:rsid w:val="00DC1C4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DC1C4A"/>
    <w:pPr>
      <w:spacing w:before="100" w:beforeAutospacing="1" w:after="100" w:afterAutospacing="1"/>
      <w:textAlignment w:val="top"/>
    </w:pPr>
    <w:rPr>
      <w:sz w:val="16"/>
      <w:szCs w:val="16"/>
    </w:rPr>
  </w:style>
  <w:style w:type="paragraph" w:customStyle="1" w:styleId="xl96">
    <w:name w:val="xl96"/>
    <w:basedOn w:val="a0"/>
    <w:rsid w:val="00DC1C4A"/>
    <w:pPr>
      <w:pBdr>
        <w:left w:val="single" w:sz="8" w:space="0" w:color="auto"/>
      </w:pBdr>
      <w:spacing w:before="100" w:beforeAutospacing="1" w:after="100" w:afterAutospacing="1"/>
    </w:pPr>
    <w:rPr>
      <w:sz w:val="16"/>
      <w:szCs w:val="16"/>
    </w:rPr>
  </w:style>
  <w:style w:type="paragraph" w:customStyle="1" w:styleId="xl97">
    <w:name w:val="xl97"/>
    <w:basedOn w:val="a0"/>
    <w:rsid w:val="00DC1C4A"/>
    <w:pPr>
      <w:spacing w:before="100" w:beforeAutospacing="1" w:after="100" w:afterAutospacing="1"/>
    </w:pPr>
    <w:rPr>
      <w:sz w:val="16"/>
      <w:szCs w:val="16"/>
    </w:rPr>
  </w:style>
  <w:style w:type="paragraph" w:customStyle="1" w:styleId="xl98">
    <w:name w:val="xl98"/>
    <w:basedOn w:val="a0"/>
    <w:rsid w:val="00DC1C4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DC1C4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DC1C4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DC1C4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DC1C4A"/>
    <w:pPr>
      <w:spacing w:before="100" w:beforeAutospacing="1" w:after="100" w:afterAutospacing="1"/>
      <w:jc w:val="center"/>
      <w:textAlignment w:val="top"/>
    </w:pPr>
    <w:rPr>
      <w:sz w:val="16"/>
      <w:szCs w:val="16"/>
    </w:rPr>
  </w:style>
  <w:style w:type="paragraph" w:customStyle="1" w:styleId="xl103">
    <w:name w:val="xl103"/>
    <w:basedOn w:val="a0"/>
    <w:rsid w:val="00DC1C4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DC1C4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DC1C4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DC1C4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DC1C4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DC1C4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DC1C4A"/>
    <w:pPr>
      <w:spacing w:before="100" w:beforeAutospacing="1" w:after="100" w:afterAutospacing="1"/>
      <w:jc w:val="center"/>
    </w:pPr>
    <w:rPr>
      <w:sz w:val="16"/>
      <w:szCs w:val="16"/>
    </w:rPr>
  </w:style>
  <w:style w:type="paragraph" w:customStyle="1" w:styleId="xl112">
    <w:name w:val="xl112"/>
    <w:basedOn w:val="a0"/>
    <w:rsid w:val="00DC1C4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DC1C4A"/>
    <w:pPr>
      <w:pBdr>
        <w:bottom w:val="single" w:sz="4" w:space="0" w:color="auto"/>
      </w:pBdr>
      <w:spacing w:before="100" w:beforeAutospacing="1" w:after="100" w:afterAutospacing="1"/>
    </w:pPr>
    <w:rPr>
      <w:sz w:val="16"/>
      <w:szCs w:val="16"/>
    </w:rPr>
  </w:style>
  <w:style w:type="paragraph" w:customStyle="1" w:styleId="xl114">
    <w:name w:val="xl114"/>
    <w:basedOn w:val="a0"/>
    <w:rsid w:val="00DC1C4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DC1C4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DC1C4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DC1C4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DC1C4A"/>
    <w:pPr>
      <w:spacing w:before="100" w:beforeAutospacing="1" w:after="100" w:afterAutospacing="1"/>
    </w:pPr>
    <w:rPr>
      <w:sz w:val="16"/>
      <w:szCs w:val="16"/>
    </w:rPr>
  </w:style>
  <w:style w:type="paragraph" w:customStyle="1" w:styleId="xl119">
    <w:name w:val="xl119"/>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DC1C4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DC1C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DC1C4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DC1C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DC1C4A"/>
    <w:pPr>
      <w:spacing w:after="120"/>
    </w:pPr>
  </w:style>
  <w:style w:type="character" w:customStyle="1" w:styleId="aff3">
    <w:name w:val="Основной текст Знак"/>
    <w:basedOn w:val="a1"/>
    <w:link w:val="aff2"/>
    <w:uiPriority w:val="99"/>
    <w:rsid w:val="00DC1C4A"/>
    <w:rPr>
      <w:rFonts w:ascii="Times New Roman" w:eastAsia="Times New Roman" w:hAnsi="Times New Roman" w:cs="Times New Roman"/>
      <w:sz w:val="24"/>
      <w:szCs w:val="24"/>
      <w:lang w:eastAsia="ru-RU"/>
    </w:rPr>
  </w:style>
  <w:style w:type="paragraph" w:styleId="22">
    <w:name w:val="Body Text 2"/>
    <w:basedOn w:val="a0"/>
    <w:link w:val="23"/>
    <w:uiPriority w:val="99"/>
    <w:rsid w:val="00DC1C4A"/>
    <w:pPr>
      <w:spacing w:after="120" w:line="480" w:lineRule="auto"/>
    </w:pPr>
  </w:style>
  <w:style w:type="character" w:customStyle="1" w:styleId="23">
    <w:name w:val="Основной текст 2 Знак"/>
    <w:basedOn w:val="a1"/>
    <w:link w:val="22"/>
    <w:uiPriority w:val="99"/>
    <w:rsid w:val="00DC1C4A"/>
    <w:rPr>
      <w:rFonts w:ascii="Times New Roman" w:eastAsia="Times New Roman" w:hAnsi="Times New Roman" w:cs="Times New Roman"/>
      <w:sz w:val="24"/>
      <w:szCs w:val="24"/>
      <w:lang w:eastAsia="ru-RU"/>
    </w:rPr>
  </w:style>
  <w:style w:type="paragraph" w:styleId="aff4">
    <w:name w:val="caption"/>
    <w:basedOn w:val="a0"/>
    <w:uiPriority w:val="99"/>
    <w:qFormat/>
    <w:rsid w:val="00DC1C4A"/>
    <w:pPr>
      <w:widowControl w:val="0"/>
      <w:jc w:val="center"/>
    </w:pPr>
    <w:rPr>
      <w:b/>
      <w:sz w:val="28"/>
      <w:szCs w:val="20"/>
    </w:rPr>
  </w:style>
  <w:style w:type="paragraph" w:styleId="aff5">
    <w:name w:val="Body Text Indent"/>
    <w:basedOn w:val="a0"/>
    <w:link w:val="aff6"/>
    <w:uiPriority w:val="99"/>
    <w:rsid w:val="00DC1C4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DC1C4A"/>
    <w:rPr>
      <w:rFonts w:ascii="Times New Roman" w:eastAsia="Times New Roman" w:hAnsi="Times New Roman" w:cs="Times New Roman"/>
      <w:sz w:val="24"/>
      <w:szCs w:val="24"/>
      <w:lang w:eastAsia="ru-RU"/>
    </w:rPr>
  </w:style>
  <w:style w:type="paragraph" w:styleId="aff7">
    <w:name w:val="Subtitle"/>
    <w:basedOn w:val="a0"/>
    <w:link w:val="aff8"/>
    <w:qFormat/>
    <w:rsid w:val="00DC1C4A"/>
    <w:pPr>
      <w:widowControl w:val="0"/>
      <w:jc w:val="center"/>
    </w:pPr>
    <w:rPr>
      <w:b/>
      <w:szCs w:val="20"/>
    </w:rPr>
  </w:style>
  <w:style w:type="character" w:customStyle="1" w:styleId="aff8">
    <w:name w:val="Подзаголовок Знак"/>
    <w:basedOn w:val="a1"/>
    <w:link w:val="aff7"/>
    <w:rsid w:val="00DC1C4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DC1C4A"/>
    <w:pPr>
      <w:spacing w:line="360" w:lineRule="auto"/>
      <w:ind w:firstLine="360"/>
      <w:jc w:val="both"/>
    </w:pPr>
  </w:style>
  <w:style w:type="character" w:customStyle="1" w:styleId="25">
    <w:name w:val="Основной текст с отступом 2 Знак"/>
    <w:basedOn w:val="a1"/>
    <w:link w:val="24"/>
    <w:uiPriority w:val="99"/>
    <w:rsid w:val="00DC1C4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DC1C4A"/>
    <w:pPr>
      <w:spacing w:line="360" w:lineRule="auto"/>
      <w:ind w:firstLine="544"/>
      <w:jc w:val="both"/>
    </w:pPr>
  </w:style>
  <w:style w:type="character" w:customStyle="1" w:styleId="34">
    <w:name w:val="Основной текст с отступом 3 Знак"/>
    <w:basedOn w:val="a1"/>
    <w:link w:val="33"/>
    <w:uiPriority w:val="99"/>
    <w:rsid w:val="00DC1C4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DC1C4A"/>
    <w:pPr>
      <w:widowControl w:val="0"/>
      <w:ind w:left="567"/>
    </w:pPr>
    <w:rPr>
      <w:szCs w:val="20"/>
    </w:rPr>
  </w:style>
  <w:style w:type="paragraph" w:customStyle="1" w:styleId="13">
    <w:name w:val="Знак Знак Знак1"/>
    <w:basedOn w:val="a0"/>
    <w:rsid w:val="00DC1C4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DC1C4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DC1C4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DC1C4A"/>
    <w:pPr>
      <w:spacing w:after="160" w:line="240" w:lineRule="exact"/>
    </w:pPr>
    <w:rPr>
      <w:rFonts w:ascii="Verdana" w:hAnsi="Verdana"/>
      <w:sz w:val="20"/>
      <w:szCs w:val="20"/>
      <w:lang w:val="en-US" w:eastAsia="en-US"/>
    </w:rPr>
  </w:style>
  <w:style w:type="paragraph" w:customStyle="1" w:styleId="310">
    <w:name w:val="Основной текст 31"/>
    <w:basedOn w:val="a0"/>
    <w:rsid w:val="00DC1C4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DC1C4A"/>
    <w:pPr>
      <w:spacing w:before="100" w:beforeAutospacing="1" w:after="100" w:afterAutospacing="1"/>
    </w:pPr>
    <w:rPr>
      <w:rFonts w:ascii="Tahoma" w:hAnsi="Tahoma"/>
      <w:sz w:val="20"/>
      <w:szCs w:val="20"/>
      <w:lang w:val="en-US" w:eastAsia="en-US"/>
    </w:rPr>
  </w:style>
  <w:style w:type="character" w:styleId="affd">
    <w:name w:val="Strong"/>
    <w:uiPriority w:val="22"/>
    <w:qFormat/>
    <w:rsid w:val="00DC1C4A"/>
    <w:rPr>
      <w:b/>
      <w:bCs/>
    </w:rPr>
  </w:style>
  <w:style w:type="character" w:styleId="affe">
    <w:name w:val="Intense Emphasis"/>
    <w:uiPriority w:val="21"/>
    <w:qFormat/>
    <w:rsid w:val="00DC1C4A"/>
    <w:rPr>
      <w:b/>
      <w:bCs/>
      <w:i/>
      <w:iCs/>
      <w:color w:val="4F81BD"/>
    </w:rPr>
  </w:style>
  <w:style w:type="paragraph" w:styleId="afff">
    <w:name w:val="TOC Heading"/>
    <w:basedOn w:val="1"/>
    <w:next w:val="a0"/>
    <w:uiPriority w:val="39"/>
    <w:qFormat/>
    <w:rsid w:val="00DC1C4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DC1C4A"/>
    <w:pPr>
      <w:tabs>
        <w:tab w:val="right" w:leader="dot" w:pos="9344"/>
      </w:tabs>
      <w:spacing w:line="360" w:lineRule="auto"/>
      <w:jc w:val="both"/>
    </w:pPr>
  </w:style>
  <w:style w:type="paragraph" w:styleId="26">
    <w:name w:val="toc 2"/>
    <w:basedOn w:val="a0"/>
    <w:next w:val="a0"/>
    <w:autoRedefine/>
    <w:uiPriority w:val="39"/>
    <w:unhideWhenUsed/>
    <w:rsid w:val="00DC1C4A"/>
    <w:pPr>
      <w:ind w:left="240"/>
    </w:pPr>
  </w:style>
  <w:style w:type="paragraph" w:styleId="35">
    <w:name w:val="toc 3"/>
    <w:basedOn w:val="a0"/>
    <w:next w:val="a0"/>
    <w:autoRedefine/>
    <w:uiPriority w:val="39"/>
    <w:unhideWhenUsed/>
    <w:rsid w:val="00DC1C4A"/>
    <w:pPr>
      <w:ind w:left="480"/>
    </w:pPr>
  </w:style>
  <w:style w:type="character" w:styleId="afff0">
    <w:name w:val="Book Title"/>
    <w:uiPriority w:val="33"/>
    <w:qFormat/>
    <w:rsid w:val="00DC1C4A"/>
    <w:rPr>
      <w:b/>
      <w:bCs/>
      <w:smallCaps/>
      <w:spacing w:val="5"/>
    </w:rPr>
  </w:style>
  <w:style w:type="paragraph" w:customStyle="1" w:styleId="afff1">
    <w:name w:val="Знак Знак"/>
    <w:basedOn w:val="a0"/>
    <w:rsid w:val="00DC1C4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DC1C4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DC1C4A"/>
    <w:pPr>
      <w:spacing w:after="160" w:line="240" w:lineRule="exact"/>
    </w:pPr>
    <w:rPr>
      <w:rFonts w:ascii="Verdana" w:hAnsi="Verdana"/>
      <w:sz w:val="20"/>
      <w:szCs w:val="20"/>
      <w:lang w:val="en-US" w:eastAsia="en-US"/>
    </w:rPr>
  </w:style>
  <w:style w:type="paragraph" w:customStyle="1" w:styleId="-1">
    <w:name w:val="-Текст1"/>
    <w:basedOn w:val="a0"/>
    <w:rsid w:val="00DC1C4A"/>
    <w:pPr>
      <w:widowControl w:val="0"/>
      <w:ind w:firstLine="720"/>
      <w:jc w:val="both"/>
    </w:pPr>
    <w:rPr>
      <w:rFonts w:ascii="a_Timer" w:hAnsi="a_Timer"/>
      <w:snapToGrid w:val="0"/>
      <w:lang w:val="en-US"/>
    </w:rPr>
  </w:style>
  <w:style w:type="paragraph" w:customStyle="1" w:styleId="afff3">
    <w:name w:val="Знак"/>
    <w:basedOn w:val="a0"/>
    <w:rsid w:val="00DC1C4A"/>
    <w:pPr>
      <w:spacing w:after="160" w:line="240" w:lineRule="exact"/>
    </w:pPr>
    <w:rPr>
      <w:rFonts w:ascii="Verdana" w:hAnsi="Verdana"/>
      <w:sz w:val="20"/>
      <w:szCs w:val="20"/>
      <w:lang w:val="en-US" w:eastAsia="en-US"/>
    </w:rPr>
  </w:style>
  <w:style w:type="character" w:customStyle="1" w:styleId="afff4">
    <w:name w:val="Цветовое выделение"/>
    <w:rsid w:val="00DC1C4A"/>
    <w:rPr>
      <w:b/>
      <w:bCs/>
      <w:color w:val="000080"/>
    </w:rPr>
  </w:style>
  <w:style w:type="character" w:customStyle="1" w:styleId="afff5">
    <w:name w:val="Гипертекстовая ссылка"/>
    <w:uiPriority w:val="99"/>
    <w:rsid w:val="00DC1C4A"/>
    <w:rPr>
      <w:b/>
      <w:bCs/>
      <w:color w:val="008000"/>
    </w:rPr>
  </w:style>
  <w:style w:type="paragraph" w:customStyle="1" w:styleId="27">
    <w:name w:val="Знак2"/>
    <w:basedOn w:val="a0"/>
    <w:rsid w:val="00DC1C4A"/>
    <w:rPr>
      <w:rFonts w:ascii="Verdana" w:hAnsi="Verdana" w:cs="Verdana"/>
      <w:sz w:val="20"/>
      <w:szCs w:val="20"/>
      <w:lang w:val="en-US" w:eastAsia="en-US"/>
    </w:rPr>
  </w:style>
  <w:style w:type="character" w:customStyle="1" w:styleId="afd">
    <w:name w:val="Без интервала Знак"/>
    <w:link w:val="afc"/>
    <w:uiPriority w:val="1"/>
    <w:locked/>
    <w:rsid w:val="00DC1C4A"/>
    <w:rPr>
      <w:rFonts w:ascii="Calibri" w:eastAsia="Calibri" w:hAnsi="Calibri" w:cs="Times New Roman"/>
    </w:rPr>
  </w:style>
  <w:style w:type="table" w:styleId="15">
    <w:name w:val="Table Classic 1"/>
    <w:basedOn w:val="a2"/>
    <w:rsid w:val="00DC1C4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DC1C4A"/>
    <w:pPr>
      <w:spacing w:after="160" w:line="240" w:lineRule="exact"/>
    </w:pPr>
    <w:rPr>
      <w:rFonts w:ascii="Verdana" w:hAnsi="Verdana" w:cs="Verdana"/>
      <w:sz w:val="20"/>
      <w:szCs w:val="20"/>
      <w:lang w:val="en-US" w:eastAsia="en-US"/>
    </w:rPr>
  </w:style>
  <w:style w:type="paragraph" w:customStyle="1" w:styleId="text">
    <w:name w:val="text"/>
    <w:basedOn w:val="a0"/>
    <w:rsid w:val="00DC1C4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DC1C4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DC1C4A"/>
    <w:pPr>
      <w:ind w:left="720"/>
    </w:pPr>
  </w:style>
  <w:style w:type="paragraph" w:customStyle="1" w:styleId="ConsCell">
    <w:name w:val="ConsCell"/>
    <w:rsid w:val="00DC1C4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C1C4A"/>
    <w:rPr>
      <w:rFonts w:ascii="Times New Roman" w:hAnsi="Times New Roman" w:cs="Times New Roman"/>
      <w:sz w:val="26"/>
      <w:szCs w:val="26"/>
    </w:rPr>
  </w:style>
  <w:style w:type="paragraph" w:customStyle="1" w:styleId="Style7">
    <w:name w:val="Style7"/>
    <w:basedOn w:val="a0"/>
    <w:uiPriority w:val="99"/>
    <w:rsid w:val="00DC1C4A"/>
    <w:pPr>
      <w:widowControl w:val="0"/>
      <w:autoSpaceDE w:val="0"/>
      <w:autoSpaceDN w:val="0"/>
      <w:adjustRightInd w:val="0"/>
    </w:pPr>
  </w:style>
  <w:style w:type="paragraph" w:customStyle="1" w:styleId="Style1">
    <w:name w:val="Style1"/>
    <w:basedOn w:val="a0"/>
    <w:uiPriority w:val="99"/>
    <w:rsid w:val="00DC1C4A"/>
    <w:pPr>
      <w:widowControl w:val="0"/>
      <w:autoSpaceDE w:val="0"/>
      <w:autoSpaceDN w:val="0"/>
      <w:adjustRightInd w:val="0"/>
      <w:spacing w:line="337" w:lineRule="exact"/>
      <w:ind w:firstLine="696"/>
      <w:jc w:val="both"/>
    </w:pPr>
  </w:style>
  <w:style w:type="paragraph" w:customStyle="1" w:styleId="19">
    <w:name w:val="Обычный1"/>
    <w:rsid w:val="00DC1C4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C1C4A"/>
    <w:rPr>
      <w:rFonts w:ascii="Times New Roman" w:hAnsi="Times New Roman" w:cs="Times New Roman"/>
      <w:sz w:val="22"/>
      <w:szCs w:val="22"/>
    </w:rPr>
  </w:style>
  <w:style w:type="character" w:customStyle="1" w:styleId="hl1">
    <w:name w:val="hl1"/>
    <w:rsid w:val="00DC1C4A"/>
    <w:rPr>
      <w:color w:val="4682B4"/>
    </w:rPr>
  </w:style>
  <w:style w:type="numbering" w:customStyle="1" w:styleId="1a">
    <w:name w:val="Нет списка1"/>
    <w:next w:val="a3"/>
    <w:uiPriority w:val="99"/>
    <w:semiHidden/>
    <w:unhideWhenUsed/>
    <w:rsid w:val="00DC1C4A"/>
  </w:style>
  <w:style w:type="paragraph" w:styleId="afff6">
    <w:name w:val="Salutation"/>
    <w:basedOn w:val="a0"/>
    <w:next w:val="a0"/>
    <w:link w:val="afff7"/>
    <w:uiPriority w:val="99"/>
    <w:unhideWhenUsed/>
    <w:rsid w:val="00DC1C4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DC1C4A"/>
    <w:rPr>
      <w:rFonts w:ascii="Arial" w:eastAsia="Times New Roman" w:hAnsi="Arial" w:cs="Arial"/>
      <w:sz w:val="20"/>
      <w:szCs w:val="20"/>
      <w:lang w:val="en-US"/>
    </w:rPr>
  </w:style>
  <w:style w:type="paragraph" w:customStyle="1" w:styleId="Style2">
    <w:name w:val="Style2"/>
    <w:basedOn w:val="a0"/>
    <w:uiPriority w:val="99"/>
    <w:rsid w:val="00DC1C4A"/>
    <w:pPr>
      <w:widowControl w:val="0"/>
      <w:autoSpaceDE w:val="0"/>
      <w:autoSpaceDN w:val="0"/>
      <w:adjustRightInd w:val="0"/>
    </w:pPr>
  </w:style>
  <w:style w:type="paragraph" w:customStyle="1" w:styleId="stylet3">
    <w:name w:val="stylet3"/>
    <w:basedOn w:val="a0"/>
    <w:uiPriority w:val="99"/>
    <w:rsid w:val="00DC1C4A"/>
    <w:pPr>
      <w:spacing w:before="100" w:beforeAutospacing="1" w:after="100" w:afterAutospacing="1"/>
    </w:pPr>
  </w:style>
  <w:style w:type="character" w:customStyle="1" w:styleId="apple-converted-space">
    <w:name w:val="apple-converted-space"/>
    <w:rsid w:val="00DC1C4A"/>
  </w:style>
  <w:style w:type="paragraph" w:customStyle="1" w:styleId="Default">
    <w:name w:val="Default"/>
    <w:rsid w:val="00DC1C4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DC1C4A"/>
    <w:pPr>
      <w:autoSpaceDE w:val="0"/>
      <w:autoSpaceDN w:val="0"/>
      <w:adjustRightInd w:val="0"/>
    </w:pPr>
    <w:rPr>
      <w:rFonts w:ascii="Arial" w:hAnsi="Arial" w:cs="Arial"/>
    </w:rPr>
  </w:style>
  <w:style w:type="character" w:customStyle="1" w:styleId="js-phone-number">
    <w:name w:val="js-phone-number"/>
    <w:rsid w:val="00DC1C4A"/>
  </w:style>
  <w:style w:type="paragraph" w:customStyle="1" w:styleId="Title">
    <w:name w:val="Title!Название НПА"/>
    <w:basedOn w:val="a0"/>
    <w:rsid w:val="00DC1C4A"/>
    <w:pPr>
      <w:spacing w:before="240" w:after="60"/>
      <w:ind w:firstLine="567"/>
      <w:jc w:val="center"/>
      <w:outlineLvl w:val="0"/>
    </w:pPr>
    <w:rPr>
      <w:rFonts w:ascii="Arial" w:hAnsi="Arial" w:cs="Arial"/>
      <w:b/>
      <w:bCs/>
      <w:kern w:val="28"/>
      <w:sz w:val="32"/>
      <w:szCs w:val="32"/>
    </w:rPr>
  </w:style>
  <w:style w:type="character" w:customStyle="1" w:styleId="genmed">
    <w:name w:val="genmed"/>
    <w:rsid w:val="00DC1C4A"/>
  </w:style>
  <w:style w:type="paragraph" w:customStyle="1" w:styleId="S">
    <w:name w:val="S_Обычный жирный"/>
    <w:basedOn w:val="a0"/>
    <w:qFormat/>
    <w:rsid w:val="00DC1C4A"/>
    <w:pPr>
      <w:spacing w:line="276" w:lineRule="auto"/>
      <w:ind w:firstLine="567"/>
      <w:jc w:val="both"/>
    </w:pPr>
  </w:style>
  <w:style w:type="character" w:styleId="afff9">
    <w:name w:val="Emphasis"/>
    <w:uiPriority w:val="20"/>
    <w:qFormat/>
    <w:rsid w:val="00DC1C4A"/>
    <w:rPr>
      <w:i/>
      <w:iCs/>
    </w:rPr>
  </w:style>
  <w:style w:type="paragraph" w:customStyle="1" w:styleId="msonormalmailrucssattributepostfix">
    <w:name w:val="msonormal_mailru_css_attribute_postfix"/>
    <w:basedOn w:val="a0"/>
    <w:rsid w:val="00DC1C4A"/>
    <w:pPr>
      <w:spacing w:before="100" w:beforeAutospacing="1" w:after="100" w:afterAutospacing="1"/>
    </w:pPr>
  </w:style>
  <w:style w:type="character" w:customStyle="1" w:styleId="aff">
    <w:name w:val="Абзац списка Знак"/>
    <w:link w:val="afe"/>
    <w:uiPriority w:val="34"/>
    <w:locked/>
    <w:rsid w:val="00DC1C4A"/>
    <w:rPr>
      <w:rFonts w:ascii="Calibri" w:eastAsia="Calibri" w:hAnsi="Calibri" w:cs="Times New Roman"/>
    </w:rPr>
  </w:style>
  <w:style w:type="paragraph" w:customStyle="1" w:styleId="afffa">
    <w:name w:val="Всегда"/>
    <w:basedOn w:val="a0"/>
    <w:autoRedefine/>
    <w:qFormat/>
    <w:rsid w:val="00DC1C4A"/>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1C4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C1C4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DC1C4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DC1C4A"/>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DC1C4A"/>
    <w:pPr>
      <w:spacing w:before="240" w:after="60"/>
      <w:outlineLvl w:val="4"/>
    </w:pPr>
    <w:rPr>
      <w:rFonts w:ascii="Calibri" w:hAnsi="Calibri"/>
      <w:b/>
      <w:bCs/>
      <w:i/>
      <w:iCs/>
      <w:sz w:val="26"/>
      <w:szCs w:val="26"/>
    </w:rPr>
  </w:style>
  <w:style w:type="paragraph" w:styleId="9">
    <w:name w:val="heading 9"/>
    <w:basedOn w:val="a0"/>
    <w:next w:val="a0"/>
    <w:link w:val="90"/>
    <w:qFormat/>
    <w:rsid w:val="00DC1C4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C1C4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DC1C4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DC1C4A"/>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DC1C4A"/>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DC1C4A"/>
    <w:rPr>
      <w:rFonts w:ascii="Arial" w:eastAsia="Times New Roman" w:hAnsi="Arial" w:cs="Arial"/>
      <w:lang w:eastAsia="ru-RU"/>
    </w:rPr>
  </w:style>
  <w:style w:type="paragraph" w:styleId="a4">
    <w:name w:val="Balloon Text"/>
    <w:basedOn w:val="a0"/>
    <w:link w:val="a5"/>
    <w:uiPriority w:val="99"/>
    <w:rsid w:val="00DC1C4A"/>
    <w:rPr>
      <w:rFonts w:ascii="Tahoma" w:hAnsi="Tahoma"/>
      <w:sz w:val="16"/>
      <w:szCs w:val="16"/>
      <w:lang w:val="x-none" w:eastAsia="x-none"/>
    </w:rPr>
  </w:style>
  <w:style w:type="character" w:customStyle="1" w:styleId="a5">
    <w:name w:val="Текст выноски Знак"/>
    <w:basedOn w:val="a1"/>
    <w:link w:val="a4"/>
    <w:uiPriority w:val="99"/>
    <w:rsid w:val="00DC1C4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C1C4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DC1C4A"/>
    <w:rPr>
      <w:rFonts w:ascii="Times New Roman" w:eastAsia="Lucida Sans Unicode" w:hAnsi="Times New Roman" w:cs="Times New Roman"/>
      <w:kern w:val="2"/>
      <w:sz w:val="24"/>
      <w:szCs w:val="24"/>
      <w:lang w:val="x-none"/>
    </w:rPr>
  </w:style>
  <w:style w:type="character" w:styleId="a8">
    <w:name w:val="Hyperlink"/>
    <w:uiPriority w:val="99"/>
    <w:rsid w:val="00DC1C4A"/>
    <w:rPr>
      <w:color w:val="0000FF"/>
      <w:u w:val="single"/>
    </w:rPr>
  </w:style>
  <w:style w:type="paragraph" w:customStyle="1" w:styleId="ConsTitle">
    <w:name w:val="ConsTitle"/>
    <w:rsid w:val="00DC1C4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DC1C4A"/>
    <w:pPr>
      <w:tabs>
        <w:tab w:val="center" w:pos="4677"/>
        <w:tab w:val="right" w:pos="9355"/>
      </w:tabs>
    </w:pPr>
  </w:style>
  <w:style w:type="character" w:customStyle="1" w:styleId="aa">
    <w:name w:val="Верхний колонтитул Знак"/>
    <w:basedOn w:val="a1"/>
    <w:link w:val="a9"/>
    <w:rsid w:val="00DC1C4A"/>
    <w:rPr>
      <w:rFonts w:ascii="Times New Roman" w:eastAsia="Times New Roman" w:hAnsi="Times New Roman" w:cs="Times New Roman"/>
      <w:sz w:val="24"/>
      <w:szCs w:val="24"/>
      <w:lang w:eastAsia="ru-RU"/>
    </w:rPr>
  </w:style>
  <w:style w:type="paragraph" w:styleId="ab">
    <w:name w:val="footer"/>
    <w:basedOn w:val="a0"/>
    <w:link w:val="ac"/>
    <w:uiPriority w:val="99"/>
    <w:rsid w:val="00DC1C4A"/>
    <w:pPr>
      <w:tabs>
        <w:tab w:val="center" w:pos="4677"/>
        <w:tab w:val="right" w:pos="9355"/>
      </w:tabs>
    </w:pPr>
  </w:style>
  <w:style w:type="character" w:customStyle="1" w:styleId="ac">
    <w:name w:val="Нижний колонтитул Знак"/>
    <w:basedOn w:val="a1"/>
    <w:link w:val="ab"/>
    <w:uiPriority w:val="99"/>
    <w:rsid w:val="00DC1C4A"/>
    <w:rPr>
      <w:rFonts w:ascii="Times New Roman" w:eastAsia="Times New Roman" w:hAnsi="Times New Roman" w:cs="Times New Roman"/>
      <w:sz w:val="24"/>
      <w:szCs w:val="24"/>
      <w:lang w:eastAsia="ru-RU"/>
    </w:rPr>
  </w:style>
  <w:style w:type="paragraph" w:customStyle="1" w:styleId="ad">
    <w:name w:val="Статья"/>
    <w:basedOn w:val="a0"/>
    <w:rsid w:val="00DC1C4A"/>
    <w:pPr>
      <w:spacing w:before="400" w:line="360" w:lineRule="auto"/>
      <w:ind w:left="708"/>
    </w:pPr>
    <w:rPr>
      <w:b/>
      <w:sz w:val="28"/>
    </w:rPr>
  </w:style>
  <w:style w:type="paragraph" w:customStyle="1" w:styleId="ae">
    <w:name w:val="Абзац"/>
    <w:rsid w:val="00DC1C4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C1C4A"/>
    <w:rPr>
      <w:sz w:val="25"/>
      <w:shd w:val="clear" w:color="auto" w:fill="FFFFFF"/>
    </w:rPr>
  </w:style>
  <w:style w:type="paragraph" w:customStyle="1" w:styleId="11">
    <w:name w:val="Основной текст1"/>
    <w:basedOn w:val="a0"/>
    <w:link w:val="af"/>
    <w:qFormat/>
    <w:rsid w:val="00DC1C4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C1C4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DC1C4A"/>
    <w:rPr>
      <w:rFonts w:ascii="Calibri" w:eastAsia="Times New Roman" w:hAnsi="Calibri" w:cs="Times New Roman"/>
      <w:sz w:val="16"/>
      <w:szCs w:val="16"/>
    </w:rPr>
  </w:style>
  <w:style w:type="paragraph" w:styleId="af0">
    <w:name w:val="Title"/>
    <w:basedOn w:val="a0"/>
    <w:link w:val="af1"/>
    <w:qFormat/>
    <w:rsid w:val="00DC1C4A"/>
    <w:pPr>
      <w:jc w:val="center"/>
    </w:pPr>
    <w:rPr>
      <w:b/>
      <w:bCs/>
      <w:sz w:val="28"/>
    </w:rPr>
  </w:style>
  <w:style w:type="character" w:customStyle="1" w:styleId="af1">
    <w:name w:val="Название Знак"/>
    <w:basedOn w:val="a1"/>
    <w:link w:val="af0"/>
    <w:rsid w:val="00DC1C4A"/>
    <w:rPr>
      <w:rFonts w:ascii="Times New Roman" w:eastAsia="Times New Roman" w:hAnsi="Times New Roman" w:cs="Times New Roman"/>
      <w:b/>
      <w:bCs/>
      <w:sz w:val="28"/>
      <w:szCs w:val="24"/>
      <w:lang w:eastAsia="ru-RU"/>
    </w:rPr>
  </w:style>
  <w:style w:type="table" w:styleId="af2">
    <w:name w:val="Table Grid"/>
    <w:basedOn w:val="a2"/>
    <w:uiPriority w:val="59"/>
    <w:rsid w:val="00DC1C4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DC1C4A"/>
    <w:pPr>
      <w:spacing w:after="200" w:line="276" w:lineRule="auto"/>
      <w:ind w:left="720"/>
      <w:contextualSpacing/>
    </w:pPr>
    <w:rPr>
      <w:rFonts w:ascii="Calibri" w:eastAsia="Calibri" w:hAnsi="Calibri"/>
      <w:sz w:val="22"/>
      <w:szCs w:val="22"/>
    </w:rPr>
  </w:style>
  <w:style w:type="paragraph" w:customStyle="1" w:styleId="ConsNormal">
    <w:name w:val="ConsNormal"/>
    <w:rsid w:val="00DC1C4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DC1C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C1C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C1C4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C1C4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C1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DC1C4A"/>
    <w:rPr>
      <w:rFonts w:ascii="Courier New" w:eastAsia="Times New Roman" w:hAnsi="Courier New" w:cs="Courier New"/>
      <w:sz w:val="20"/>
      <w:szCs w:val="20"/>
      <w:lang w:eastAsia="ru-RU"/>
    </w:rPr>
  </w:style>
  <w:style w:type="character" w:styleId="af3">
    <w:name w:val="page number"/>
    <w:basedOn w:val="a1"/>
    <w:rsid w:val="00DC1C4A"/>
  </w:style>
  <w:style w:type="paragraph" w:styleId="af4">
    <w:name w:val="footnote text"/>
    <w:basedOn w:val="a0"/>
    <w:link w:val="af5"/>
    <w:rsid w:val="00DC1C4A"/>
    <w:rPr>
      <w:sz w:val="20"/>
      <w:szCs w:val="20"/>
    </w:rPr>
  </w:style>
  <w:style w:type="character" w:customStyle="1" w:styleId="af5">
    <w:name w:val="Текст сноски Знак"/>
    <w:basedOn w:val="a1"/>
    <w:link w:val="af4"/>
    <w:rsid w:val="00DC1C4A"/>
    <w:rPr>
      <w:rFonts w:ascii="Times New Roman" w:eastAsia="Times New Roman" w:hAnsi="Times New Roman" w:cs="Times New Roman"/>
      <w:sz w:val="20"/>
      <w:szCs w:val="20"/>
      <w:lang w:eastAsia="ru-RU"/>
    </w:rPr>
  </w:style>
  <w:style w:type="character" w:styleId="af6">
    <w:name w:val="footnote reference"/>
    <w:uiPriority w:val="99"/>
    <w:rsid w:val="00DC1C4A"/>
    <w:rPr>
      <w:vertAlign w:val="superscript"/>
    </w:rPr>
  </w:style>
  <w:style w:type="character" w:styleId="af7">
    <w:name w:val="annotation reference"/>
    <w:rsid w:val="00DC1C4A"/>
    <w:rPr>
      <w:sz w:val="16"/>
      <w:szCs w:val="16"/>
    </w:rPr>
  </w:style>
  <w:style w:type="paragraph" w:styleId="af8">
    <w:name w:val="annotation text"/>
    <w:basedOn w:val="a0"/>
    <w:link w:val="af9"/>
    <w:rsid w:val="00DC1C4A"/>
    <w:rPr>
      <w:sz w:val="20"/>
      <w:szCs w:val="20"/>
    </w:rPr>
  </w:style>
  <w:style w:type="character" w:customStyle="1" w:styleId="af9">
    <w:name w:val="Текст примечания Знак"/>
    <w:basedOn w:val="a1"/>
    <w:link w:val="af8"/>
    <w:rsid w:val="00DC1C4A"/>
    <w:rPr>
      <w:rFonts w:ascii="Times New Roman" w:eastAsia="Times New Roman" w:hAnsi="Times New Roman" w:cs="Times New Roman"/>
      <w:sz w:val="20"/>
      <w:szCs w:val="20"/>
      <w:lang w:eastAsia="ru-RU"/>
    </w:rPr>
  </w:style>
  <w:style w:type="paragraph" w:styleId="afa">
    <w:name w:val="annotation subject"/>
    <w:basedOn w:val="af8"/>
    <w:next w:val="af8"/>
    <w:link w:val="afb"/>
    <w:rsid w:val="00DC1C4A"/>
    <w:rPr>
      <w:b/>
      <w:bCs/>
    </w:rPr>
  </w:style>
  <w:style w:type="character" w:customStyle="1" w:styleId="afb">
    <w:name w:val="Тема примечания Знак"/>
    <w:basedOn w:val="af9"/>
    <w:link w:val="afa"/>
    <w:rsid w:val="00DC1C4A"/>
    <w:rPr>
      <w:rFonts w:ascii="Times New Roman" w:eastAsia="Times New Roman" w:hAnsi="Times New Roman" w:cs="Times New Roman"/>
      <w:b/>
      <w:bCs/>
      <w:sz w:val="20"/>
      <w:szCs w:val="20"/>
      <w:lang w:eastAsia="ru-RU"/>
    </w:rPr>
  </w:style>
  <w:style w:type="paragraph" w:styleId="afc">
    <w:name w:val="No Spacing"/>
    <w:link w:val="afd"/>
    <w:uiPriority w:val="1"/>
    <w:qFormat/>
    <w:rsid w:val="00DC1C4A"/>
    <w:pPr>
      <w:spacing w:after="0" w:line="240" w:lineRule="auto"/>
    </w:pPr>
    <w:rPr>
      <w:rFonts w:ascii="Calibri" w:eastAsia="Calibri" w:hAnsi="Calibri" w:cs="Times New Roman"/>
    </w:rPr>
  </w:style>
  <w:style w:type="paragraph" w:styleId="afe">
    <w:name w:val="List Paragraph"/>
    <w:basedOn w:val="a0"/>
    <w:link w:val="aff"/>
    <w:uiPriority w:val="34"/>
    <w:qFormat/>
    <w:rsid w:val="00DC1C4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DC1C4A"/>
  </w:style>
  <w:style w:type="paragraph" w:customStyle="1" w:styleId="ConsPlusDocList">
    <w:name w:val="ConsPlusDocList"/>
    <w:next w:val="a0"/>
    <w:rsid w:val="00DC1C4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C1C4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C1C4A"/>
    <w:pPr>
      <w:numPr>
        <w:numId w:val="24"/>
      </w:numPr>
      <w:contextualSpacing/>
    </w:pPr>
  </w:style>
  <w:style w:type="paragraph" w:customStyle="1" w:styleId="aff0">
    <w:name w:val="a"/>
    <w:basedOn w:val="a0"/>
    <w:rsid w:val="00DC1C4A"/>
    <w:pPr>
      <w:spacing w:before="100" w:beforeAutospacing="1" w:after="100" w:afterAutospacing="1"/>
    </w:pPr>
  </w:style>
  <w:style w:type="paragraph" w:customStyle="1" w:styleId="21">
    <w:name w:val="Абзац списка2"/>
    <w:basedOn w:val="a0"/>
    <w:qFormat/>
    <w:rsid w:val="00DC1C4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C1C4A"/>
    <w:rPr>
      <w:color w:val="800080"/>
      <w:u w:val="single"/>
    </w:rPr>
  </w:style>
  <w:style w:type="paragraph" w:customStyle="1" w:styleId="xl63">
    <w:name w:val="xl63"/>
    <w:basedOn w:val="a0"/>
    <w:rsid w:val="00DC1C4A"/>
    <w:pPr>
      <w:spacing w:before="100" w:beforeAutospacing="1" w:after="100" w:afterAutospacing="1"/>
    </w:pPr>
  </w:style>
  <w:style w:type="paragraph" w:customStyle="1" w:styleId="xl64">
    <w:name w:val="xl64"/>
    <w:basedOn w:val="a0"/>
    <w:rsid w:val="00DC1C4A"/>
    <w:pPr>
      <w:spacing w:before="100" w:beforeAutospacing="1" w:after="100" w:afterAutospacing="1"/>
      <w:jc w:val="center"/>
      <w:textAlignment w:val="top"/>
    </w:pPr>
  </w:style>
  <w:style w:type="paragraph" w:customStyle="1" w:styleId="xl65">
    <w:name w:val="xl65"/>
    <w:basedOn w:val="a0"/>
    <w:rsid w:val="00DC1C4A"/>
    <w:pPr>
      <w:spacing w:before="100" w:beforeAutospacing="1" w:after="100" w:afterAutospacing="1"/>
    </w:pPr>
  </w:style>
  <w:style w:type="paragraph" w:customStyle="1" w:styleId="xl66">
    <w:name w:val="xl66"/>
    <w:basedOn w:val="a0"/>
    <w:rsid w:val="00DC1C4A"/>
    <w:pPr>
      <w:spacing w:before="100" w:beforeAutospacing="1" w:after="100" w:afterAutospacing="1"/>
    </w:pPr>
    <w:rPr>
      <w:sz w:val="16"/>
      <w:szCs w:val="16"/>
    </w:rPr>
  </w:style>
  <w:style w:type="paragraph" w:customStyle="1" w:styleId="xl67">
    <w:name w:val="xl67"/>
    <w:basedOn w:val="a0"/>
    <w:rsid w:val="00DC1C4A"/>
    <w:pPr>
      <w:spacing w:before="100" w:beforeAutospacing="1" w:after="100" w:afterAutospacing="1"/>
      <w:jc w:val="right"/>
    </w:pPr>
    <w:rPr>
      <w:sz w:val="16"/>
      <w:szCs w:val="16"/>
    </w:rPr>
  </w:style>
  <w:style w:type="paragraph" w:customStyle="1" w:styleId="xl68">
    <w:name w:val="xl68"/>
    <w:basedOn w:val="a0"/>
    <w:rsid w:val="00DC1C4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DC1C4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DC1C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DC1C4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DC1C4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DC1C4A"/>
    <w:pPr>
      <w:pBdr>
        <w:top w:val="single" w:sz="8" w:space="0" w:color="auto"/>
      </w:pBdr>
      <w:spacing w:before="100" w:beforeAutospacing="1" w:after="100" w:afterAutospacing="1"/>
    </w:pPr>
  </w:style>
  <w:style w:type="paragraph" w:customStyle="1" w:styleId="xl88">
    <w:name w:val="xl88"/>
    <w:basedOn w:val="a0"/>
    <w:rsid w:val="00DC1C4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DC1C4A"/>
    <w:pPr>
      <w:pBdr>
        <w:left w:val="single" w:sz="4" w:space="0" w:color="auto"/>
        <w:bottom w:val="single" w:sz="4" w:space="0" w:color="auto"/>
      </w:pBdr>
      <w:spacing w:before="100" w:beforeAutospacing="1" w:after="100" w:afterAutospacing="1"/>
    </w:pPr>
  </w:style>
  <w:style w:type="paragraph" w:customStyle="1" w:styleId="xl90">
    <w:name w:val="xl90"/>
    <w:basedOn w:val="a0"/>
    <w:rsid w:val="00DC1C4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DC1C4A"/>
    <w:pPr>
      <w:pBdr>
        <w:top w:val="single" w:sz="8" w:space="0" w:color="auto"/>
      </w:pBdr>
      <w:spacing w:before="100" w:beforeAutospacing="1" w:after="100" w:afterAutospacing="1"/>
    </w:pPr>
    <w:rPr>
      <w:sz w:val="16"/>
      <w:szCs w:val="16"/>
    </w:rPr>
  </w:style>
  <w:style w:type="paragraph" w:customStyle="1" w:styleId="xl92">
    <w:name w:val="xl92"/>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DC1C4A"/>
    <w:pPr>
      <w:pBdr>
        <w:top w:val="single" w:sz="8" w:space="0" w:color="auto"/>
      </w:pBdr>
      <w:spacing w:before="100" w:beforeAutospacing="1" w:after="100" w:afterAutospacing="1"/>
    </w:pPr>
    <w:rPr>
      <w:sz w:val="16"/>
      <w:szCs w:val="16"/>
    </w:rPr>
  </w:style>
  <w:style w:type="paragraph" w:customStyle="1" w:styleId="xl94">
    <w:name w:val="xl94"/>
    <w:basedOn w:val="a0"/>
    <w:rsid w:val="00DC1C4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DC1C4A"/>
    <w:pPr>
      <w:spacing w:before="100" w:beforeAutospacing="1" w:after="100" w:afterAutospacing="1"/>
      <w:textAlignment w:val="top"/>
    </w:pPr>
    <w:rPr>
      <w:sz w:val="16"/>
      <w:szCs w:val="16"/>
    </w:rPr>
  </w:style>
  <w:style w:type="paragraph" w:customStyle="1" w:styleId="xl96">
    <w:name w:val="xl96"/>
    <w:basedOn w:val="a0"/>
    <w:rsid w:val="00DC1C4A"/>
    <w:pPr>
      <w:pBdr>
        <w:left w:val="single" w:sz="8" w:space="0" w:color="auto"/>
      </w:pBdr>
      <w:spacing w:before="100" w:beforeAutospacing="1" w:after="100" w:afterAutospacing="1"/>
    </w:pPr>
    <w:rPr>
      <w:sz w:val="16"/>
      <w:szCs w:val="16"/>
    </w:rPr>
  </w:style>
  <w:style w:type="paragraph" w:customStyle="1" w:styleId="xl97">
    <w:name w:val="xl97"/>
    <w:basedOn w:val="a0"/>
    <w:rsid w:val="00DC1C4A"/>
    <w:pPr>
      <w:spacing w:before="100" w:beforeAutospacing="1" w:after="100" w:afterAutospacing="1"/>
    </w:pPr>
    <w:rPr>
      <w:sz w:val="16"/>
      <w:szCs w:val="16"/>
    </w:rPr>
  </w:style>
  <w:style w:type="paragraph" w:customStyle="1" w:styleId="xl98">
    <w:name w:val="xl98"/>
    <w:basedOn w:val="a0"/>
    <w:rsid w:val="00DC1C4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DC1C4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DC1C4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DC1C4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DC1C4A"/>
    <w:pPr>
      <w:spacing w:before="100" w:beforeAutospacing="1" w:after="100" w:afterAutospacing="1"/>
      <w:jc w:val="center"/>
      <w:textAlignment w:val="top"/>
    </w:pPr>
    <w:rPr>
      <w:sz w:val="16"/>
      <w:szCs w:val="16"/>
    </w:rPr>
  </w:style>
  <w:style w:type="paragraph" w:customStyle="1" w:styleId="xl103">
    <w:name w:val="xl103"/>
    <w:basedOn w:val="a0"/>
    <w:rsid w:val="00DC1C4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DC1C4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DC1C4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DC1C4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DC1C4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DC1C4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DC1C4A"/>
    <w:pPr>
      <w:spacing w:before="100" w:beforeAutospacing="1" w:after="100" w:afterAutospacing="1"/>
      <w:jc w:val="center"/>
    </w:pPr>
    <w:rPr>
      <w:sz w:val="16"/>
      <w:szCs w:val="16"/>
    </w:rPr>
  </w:style>
  <w:style w:type="paragraph" w:customStyle="1" w:styleId="xl112">
    <w:name w:val="xl112"/>
    <w:basedOn w:val="a0"/>
    <w:rsid w:val="00DC1C4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DC1C4A"/>
    <w:pPr>
      <w:pBdr>
        <w:bottom w:val="single" w:sz="4" w:space="0" w:color="auto"/>
      </w:pBdr>
      <w:spacing w:before="100" w:beforeAutospacing="1" w:after="100" w:afterAutospacing="1"/>
    </w:pPr>
    <w:rPr>
      <w:sz w:val="16"/>
      <w:szCs w:val="16"/>
    </w:rPr>
  </w:style>
  <w:style w:type="paragraph" w:customStyle="1" w:styleId="xl114">
    <w:name w:val="xl114"/>
    <w:basedOn w:val="a0"/>
    <w:rsid w:val="00DC1C4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DC1C4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DC1C4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DC1C4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DC1C4A"/>
    <w:pPr>
      <w:spacing w:before="100" w:beforeAutospacing="1" w:after="100" w:afterAutospacing="1"/>
    </w:pPr>
    <w:rPr>
      <w:sz w:val="16"/>
      <w:szCs w:val="16"/>
    </w:rPr>
  </w:style>
  <w:style w:type="paragraph" w:customStyle="1" w:styleId="xl119">
    <w:name w:val="xl119"/>
    <w:basedOn w:val="a0"/>
    <w:rsid w:val="00DC1C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DC1C4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DC1C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DC1C4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DC1C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DC1C4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DC1C4A"/>
    <w:pPr>
      <w:spacing w:after="120"/>
    </w:pPr>
  </w:style>
  <w:style w:type="character" w:customStyle="1" w:styleId="aff3">
    <w:name w:val="Основной текст Знак"/>
    <w:basedOn w:val="a1"/>
    <w:link w:val="aff2"/>
    <w:uiPriority w:val="99"/>
    <w:rsid w:val="00DC1C4A"/>
    <w:rPr>
      <w:rFonts w:ascii="Times New Roman" w:eastAsia="Times New Roman" w:hAnsi="Times New Roman" w:cs="Times New Roman"/>
      <w:sz w:val="24"/>
      <w:szCs w:val="24"/>
      <w:lang w:eastAsia="ru-RU"/>
    </w:rPr>
  </w:style>
  <w:style w:type="paragraph" w:styleId="22">
    <w:name w:val="Body Text 2"/>
    <w:basedOn w:val="a0"/>
    <w:link w:val="23"/>
    <w:uiPriority w:val="99"/>
    <w:rsid w:val="00DC1C4A"/>
    <w:pPr>
      <w:spacing w:after="120" w:line="480" w:lineRule="auto"/>
    </w:pPr>
  </w:style>
  <w:style w:type="character" w:customStyle="1" w:styleId="23">
    <w:name w:val="Основной текст 2 Знак"/>
    <w:basedOn w:val="a1"/>
    <w:link w:val="22"/>
    <w:uiPriority w:val="99"/>
    <w:rsid w:val="00DC1C4A"/>
    <w:rPr>
      <w:rFonts w:ascii="Times New Roman" w:eastAsia="Times New Roman" w:hAnsi="Times New Roman" w:cs="Times New Roman"/>
      <w:sz w:val="24"/>
      <w:szCs w:val="24"/>
      <w:lang w:eastAsia="ru-RU"/>
    </w:rPr>
  </w:style>
  <w:style w:type="paragraph" w:styleId="aff4">
    <w:name w:val="caption"/>
    <w:basedOn w:val="a0"/>
    <w:uiPriority w:val="99"/>
    <w:qFormat/>
    <w:rsid w:val="00DC1C4A"/>
    <w:pPr>
      <w:widowControl w:val="0"/>
      <w:jc w:val="center"/>
    </w:pPr>
    <w:rPr>
      <w:b/>
      <w:sz w:val="28"/>
      <w:szCs w:val="20"/>
    </w:rPr>
  </w:style>
  <w:style w:type="paragraph" w:styleId="aff5">
    <w:name w:val="Body Text Indent"/>
    <w:basedOn w:val="a0"/>
    <w:link w:val="aff6"/>
    <w:uiPriority w:val="99"/>
    <w:rsid w:val="00DC1C4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DC1C4A"/>
    <w:rPr>
      <w:rFonts w:ascii="Times New Roman" w:eastAsia="Times New Roman" w:hAnsi="Times New Roman" w:cs="Times New Roman"/>
      <w:sz w:val="24"/>
      <w:szCs w:val="24"/>
      <w:lang w:eastAsia="ru-RU"/>
    </w:rPr>
  </w:style>
  <w:style w:type="paragraph" w:styleId="aff7">
    <w:name w:val="Subtitle"/>
    <w:basedOn w:val="a0"/>
    <w:link w:val="aff8"/>
    <w:qFormat/>
    <w:rsid w:val="00DC1C4A"/>
    <w:pPr>
      <w:widowControl w:val="0"/>
      <w:jc w:val="center"/>
    </w:pPr>
    <w:rPr>
      <w:b/>
      <w:szCs w:val="20"/>
    </w:rPr>
  </w:style>
  <w:style w:type="character" w:customStyle="1" w:styleId="aff8">
    <w:name w:val="Подзаголовок Знак"/>
    <w:basedOn w:val="a1"/>
    <w:link w:val="aff7"/>
    <w:rsid w:val="00DC1C4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DC1C4A"/>
    <w:pPr>
      <w:spacing w:line="360" w:lineRule="auto"/>
      <w:ind w:firstLine="360"/>
      <w:jc w:val="both"/>
    </w:pPr>
  </w:style>
  <w:style w:type="character" w:customStyle="1" w:styleId="25">
    <w:name w:val="Основной текст с отступом 2 Знак"/>
    <w:basedOn w:val="a1"/>
    <w:link w:val="24"/>
    <w:uiPriority w:val="99"/>
    <w:rsid w:val="00DC1C4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DC1C4A"/>
    <w:pPr>
      <w:spacing w:line="360" w:lineRule="auto"/>
      <w:ind w:firstLine="544"/>
      <w:jc w:val="both"/>
    </w:pPr>
  </w:style>
  <w:style w:type="character" w:customStyle="1" w:styleId="34">
    <w:name w:val="Основной текст с отступом 3 Знак"/>
    <w:basedOn w:val="a1"/>
    <w:link w:val="33"/>
    <w:uiPriority w:val="99"/>
    <w:rsid w:val="00DC1C4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DC1C4A"/>
    <w:pPr>
      <w:widowControl w:val="0"/>
      <w:ind w:left="567"/>
    </w:pPr>
    <w:rPr>
      <w:szCs w:val="20"/>
    </w:rPr>
  </w:style>
  <w:style w:type="paragraph" w:customStyle="1" w:styleId="13">
    <w:name w:val="Знак Знак Знак1"/>
    <w:basedOn w:val="a0"/>
    <w:rsid w:val="00DC1C4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DC1C4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DC1C4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DC1C4A"/>
    <w:pPr>
      <w:spacing w:after="160" w:line="240" w:lineRule="exact"/>
    </w:pPr>
    <w:rPr>
      <w:rFonts w:ascii="Verdana" w:hAnsi="Verdana"/>
      <w:sz w:val="20"/>
      <w:szCs w:val="20"/>
      <w:lang w:val="en-US" w:eastAsia="en-US"/>
    </w:rPr>
  </w:style>
  <w:style w:type="paragraph" w:customStyle="1" w:styleId="310">
    <w:name w:val="Основной текст 31"/>
    <w:basedOn w:val="a0"/>
    <w:rsid w:val="00DC1C4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DC1C4A"/>
    <w:pPr>
      <w:spacing w:before="100" w:beforeAutospacing="1" w:after="100" w:afterAutospacing="1"/>
    </w:pPr>
    <w:rPr>
      <w:rFonts w:ascii="Tahoma" w:hAnsi="Tahoma"/>
      <w:sz w:val="20"/>
      <w:szCs w:val="20"/>
      <w:lang w:val="en-US" w:eastAsia="en-US"/>
    </w:rPr>
  </w:style>
  <w:style w:type="character" w:styleId="affd">
    <w:name w:val="Strong"/>
    <w:uiPriority w:val="22"/>
    <w:qFormat/>
    <w:rsid w:val="00DC1C4A"/>
    <w:rPr>
      <w:b/>
      <w:bCs/>
    </w:rPr>
  </w:style>
  <w:style w:type="character" w:styleId="affe">
    <w:name w:val="Intense Emphasis"/>
    <w:uiPriority w:val="21"/>
    <w:qFormat/>
    <w:rsid w:val="00DC1C4A"/>
    <w:rPr>
      <w:b/>
      <w:bCs/>
      <w:i/>
      <w:iCs/>
      <w:color w:val="4F81BD"/>
    </w:rPr>
  </w:style>
  <w:style w:type="paragraph" w:styleId="afff">
    <w:name w:val="TOC Heading"/>
    <w:basedOn w:val="1"/>
    <w:next w:val="a0"/>
    <w:uiPriority w:val="39"/>
    <w:qFormat/>
    <w:rsid w:val="00DC1C4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DC1C4A"/>
    <w:pPr>
      <w:tabs>
        <w:tab w:val="right" w:leader="dot" w:pos="9344"/>
      </w:tabs>
      <w:spacing w:line="360" w:lineRule="auto"/>
      <w:jc w:val="both"/>
    </w:pPr>
  </w:style>
  <w:style w:type="paragraph" w:styleId="26">
    <w:name w:val="toc 2"/>
    <w:basedOn w:val="a0"/>
    <w:next w:val="a0"/>
    <w:autoRedefine/>
    <w:uiPriority w:val="39"/>
    <w:unhideWhenUsed/>
    <w:rsid w:val="00DC1C4A"/>
    <w:pPr>
      <w:ind w:left="240"/>
    </w:pPr>
  </w:style>
  <w:style w:type="paragraph" w:styleId="35">
    <w:name w:val="toc 3"/>
    <w:basedOn w:val="a0"/>
    <w:next w:val="a0"/>
    <w:autoRedefine/>
    <w:uiPriority w:val="39"/>
    <w:unhideWhenUsed/>
    <w:rsid w:val="00DC1C4A"/>
    <w:pPr>
      <w:ind w:left="480"/>
    </w:pPr>
  </w:style>
  <w:style w:type="character" w:styleId="afff0">
    <w:name w:val="Book Title"/>
    <w:uiPriority w:val="33"/>
    <w:qFormat/>
    <w:rsid w:val="00DC1C4A"/>
    <w:rPr>
      <w:b/>
      <w:bCs/>
      <w:smallCaps/>
      <w:spacing w:val="5"/>
    </w:rPr>
  </w:style>
  <w:style w:type="paragraph" w:customStyle="1" w:styleId="afff1">
    <w:name w:val="Знак Знак"/>
    <w:basedOn w:val="a0"/>
    <w:rsid w:val="00DC1C4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DC1C4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DC1C4A"/>
    <w:pPr>
      <w:spacing w:after="160" w:line="240" w:lineRule="exact"/>
    </w:pPr>
    <w:rPr>
      <w:rFonts w:ascii="Verdana" w:hAnsi="Verdana"/>
      <w:sz w:val="20"/>
      <w:szCs w:val="20"/>
      <w:lang w:val="en-US" w:eastAsia="en-US"/>
    </w:rPr>
  </w:style>
  <w:style w:type="paragraph" w:customStyle="1" w:styleId="-1">
    <w:name w:val="-Текст1"/>
    <w:basedOn w:val="a0"/>
    <w:rsid w:val="00DC1C4A"/>
    <w:pPr>
      <w:widowControl w:val="0"/>
      <w:ind w:firstLine="720"/>
      <w:jc w:val="both"/>
    </w:pPr>
    <w:rPr>
      <w:rFonts w:ascii="a_Timer" w:hAnsi="a_Timer"/>
      <w:snapToGrid w:val="0"/>
      <w:lang w:val="en-US"/>
    </w:rPr>
  </w:style>
  <w:style w:type="paragraph" w:customStyle="1" w:styleId="afff3">
    <w:name w:val="Знак"/>
    <w:basedOn w:val="a0"/>
    <w:rsid w:val="00DC1C4A"/>
    <w:pPr>
      <w:spacing w:after="160" w:line="240" w:lineRule="exact"/>
    </w:pPr>
    <w:rPr>
      <w:rFonts w:ascii="Verdana" w:hAnsi="Verdana"/>
      <w:sz w:val="20"/>
      <w:szCs w:val="20"/>
      <w:lang w:val="en-US" w:eastAsia="en-US"/>
    </w:rPr>
  </w:style>
  <w:style w:type="character" w:customStyle="1" w:styleId="afff4">
    <w:name w:val="Цветовое выделение"/>
    <w:rsid w:val="00DC1C4A"/>
    <w:rPr>
      <w:b/>
      <w:bCs/>
      <w:color w:val="000080"/>
    </w:rPr>
  </w:style>
  <w:style w:type="character" w:customStyle="1" w:styleId="afff5">
    <w:name w:val="Гипертекстовая ссылка"/>
    <w:uiPriority w:val="99"/>
    <w:rsid w:val="00DC1C4A"/>
    <w:rPr>
      <w:b/>
      <w:bCs/>
      <w:color w:val="008000"/>
    </w:rPr>
  </w:style>
  <w:style w:type="paragraph" w:customStyle="1" w:styleId="27">
    <w:name w:val="Знак2"/>
    <w:basedOn w:val="a0"/>
    <w:rsid w:val="00DC1C4A"/>
    <w:rPr>
      <w:rFonts w:ascii="Verdana" w:hAnsi="Verdana" w:cs="Verdana"/>
      <w:sz w:val="20"/>
      <w:szCs w:val="20"/>
      <w:lang w:val="en-US" w:eastAsia="en-US"/>
    </w:rPr>
  </w:style>
  <w:style w:type="character" w:customStyle="1" w:styleId="afd">
    <w:name w:val="Без интервала Знак"/>
    <w:link w:val="afc"/>
    <w:uiPriority w:val="1"/>
    <w:locked/>
    <w:rsid w:val="00DC1C4A"/>
    <w:rPr>
      <w:rFonts w:ascii="Calibri" w:eastAsia="Calibri" w:hAnsi="Calibri" w:cs="Times New Roman"/>
    </w:rPr>
  </w:style>
  <w:style w:type="table" w:styleId="15">
    <w:name w:val="Table Classic 1"/>
    <w:basedOn w:val="a2"/>
    <w:rsid w:val="00DC1C4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DC1C4A"/>
    <w:pPr>
      <w:spacing w:after="160" w:line="240" w:lineRule="exact"/>
    </w:pPr>
    <w:rPr>
      <w:rFonts w:ascii="Verdana" w:hAnsi="Verdana" w:cs="Verdana"/>
      <w:sz w:val="20"/>
      <w:szCs w:val="20"/>
      <w:lang w:val="en-US" w:eastAsia="en-US"/>
    </w:rPr>
  </w:style>
  <w:style w:type="paragraph" w:customStyle="1" w:styleId="text">
    <w:name w:val="text"/>
    <w:basedOn w:val="a0"/>
    <w:rsid w:val="00DC1C4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DC1C4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DC1C4A"/>
    <w:pPr>
      <w:ind w:left="720"/>
    </w:pPr>
  </w:style>
  <w:style w:type="paragraph" w:customStyle="1" w:styleId="ConsCell">
    <w:name w:val="ConsCell"/>
    <w:rsid w:val="00DC1C4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C1C4A"/>
    <w:rPr>
      <w:rFonts w:ascii="Times New Roman" w:hAnsi="Times New Roman" w:cs="Times New Roman"/>
      <w:sz w:val="26"/>
      <w:szCs w:val="26"/>
    </w:rPr>
  </w:style>
  <w:style w:type="paragraph" w:customStyle="1" w:styleId="Style7">
    <w:name w:val="Style7"/>
    <w:basedOn w:val="a0"/>
    <w:uiPriority w:val="99"/>
    <w:rsid w:val="00DC1C4A"/>
    <w:pPr>
      <w:widowControl w:val="0"/>
      <w:autoSpaceDE w:val="0"/>
      <w:autoSpaceDN w:val="0"/>
      <w:adjustRightInd w:val="0"/>
    </w:pPr>
  </w:style>
  <w:style w:type="paragraph" w:customStyle="1" w:styleId="Style1">
    <w:name w:val="Style1"/>
    <w:basedOn w:val="a0"/>
    <w:uiPriority w:val="99"/>
    <w:rsid w:val="00DC1C4A"/>
    <w:pPr>
      <w:widowControl w:val="0"/>
      <w:autoSpaceDE w:val="0"/>
      <w:autoSpaceDN w:val="0"/>
      <w:adjustRightInd w:val="0"/>
      <w:spacing w:line="337" w:lineRule="exact"/>
      <w:ind w:firstLine="696"/>
      <w:jc w:val="both"/>
    </w:pPr>
  </w:style>
  <w:style w:type="paragraph" w:customStyle="1" w:styleId="19">
    <w:name w:val="Обычный1"/>
    <w:rsid w:val="00DC1C4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C1C4A"/>
    <w:rPr>
      <w:rFonts w:ascii="Times New Roman" w:hAnsi="Times New Roman" w:cs="Times New Roman"/>
      <w:sz w:val="22"/>
      <w:szCs w:val="22"/>
    </w:rPr>
  </w:style>
  <w:style w:type="character" w:customStyle="1" w:styleId="hl1">
    <w:name w:val="hl1"/>
    <w:rsid w:val="00DC1C4A"/>
    <w:rPr>
      <w:color w:val="4682B4"/>
    </w:rPr>
  </w:style>
  <w:style w:type="numbering" w:customStyle="1" w:styleId="1a">
    <w:name w:val="Нет списка1"/>
    <w:next w:val="a3"/>
    <w:uiPriority w:val="99"/>
    <w:semiHidden/>
    <w:unhideWhenUsed/>
    <w:rsid w:val="00DC1C4A"/>
  </w:style>
  <w:style w:type="paragraph" w:styleId="afff6">
    <w:name w:val="Salutation"/>
    <w:basedOn w:val="a0"/>
    <w:next w:val="a0"/>
    <w:link w:val="afff7"/>
    <w:uiPriority w:val="99"/>
    <w:unhideWhenUsed/>
    <w:rsid w:val="00DC1C4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DC1C4A"/>
    <w:rPr>
      <w:rFonts w:ascii="Arial" w:eastAsia="Times New Roman" w:hAnsi="Arial" w:cs="Arial"/>
      <w:sz w:val="20"/>
      <w:szCs w:val="20"/>
      <w:lang w:val="en-US"/>
    </w:rPr>
  </w:style>
  <w:style w:type="paragraph" w:customStyle="1" w:styleId="Style2">
    <w:name w:val="Style2"/>
    <w:basedOn w:val="a0"/>
    <w:uiPriority w:val="99"/>
    <w:rsid w:val="00DC1C4A"/>
    <w:pPr>
      <w:widowControl w:val="0"/>
      <w:autoSpaceDE w:val="0"/>
      <w:autoSpaceDN w:val="0"/>
      <w:adjustRightInd w:val="0"/>
    </w:pPr>
  </w:style>
  <w:style w:type="paragraph" w:customStyle="1" w:styleId="stylet3">
    <w:name w:val="stylet3"/>
    <w:basedOn w:val="a0"/>
    <w:uiPriority w:val="99"/>
    <w:rsid w:val="00DC1C4A"/>
    <w:pPr>
      <w:spacing w:before="100" w:beforeAutospacing="1" w:after="100" w:afterAutospacing="1"/>
    </w:pPr>
  </w:style>
  <w:style w:type="character" w:customStyle="1" w:styleId="apple-converted-space">
    <w:name w:val="apple-converted-space"/>
    <w:rsid w:val="00DC1C4A"/>
  </w:style>
  <w:style w:type="paragraph" w:customStyle="1" w:styleId="Default">
    <w:name w:val="Default"/>
    <w:rsid w:val="00DC1C4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DC1C4A"/>
    <w:pPr>
      <w:autoSpaceDE w:val="0"/>
      <w:autoSpaceDN w:val="0"/>
      <w:adjustRightInd w:val="0"/>
    </w:pPr>
    <w:rPr>
      <w:rFonts w:ascii="Arial" w:hAnsi="Arial" w:cs="Arial"/>
    </w:rPr>
  </w:style>
  <w:style w:type="character" w:customStyle="1" w:styleId="js-phone-number">
    <w:name w:val="js-phone-number"/>
    <w:rsid w:val="00DC1C4A"/>
  </w:style>
  <w:style w:type="paragraph" w:customStyle="1" w:styleId="Title">
    <w:name w:val="Title!Название НПА"/>
    <w:basedOn w:val="a0"/>
    <w:rsid w:val="00DC1C4A"/>
    <w:pPr>
      <w:spacing w:before="240" w:after="60"/>
      <w:ind w:firstLine="567"/>
      <w:jc w:val="center"/>
      <w:outlineLvl w:val="0"/>
    </w:pPr>
    <w:rPr>
      <w:rFonts w:ascii="Arial" w:hAnsi="Arial" w:cs="Arial"/>
      <w:b/>
      <w:bCs/>
      <w:kern w:val="28"/>
      <w:sz w:val="32"/>
      <w:szCs w:val="32"/>
    </w:rPr>
  </w:style>
  <w:style w:type="character" w:customStyle="1" w:styleId="genmed">
    <w:name w:val="genmed"/>
    <w:rsid w:val="00DC1C4A"/>
  </w:style>
  <w:style w:type="paragraph" w:customStyle="1" w:styleId="S">
    <w:name w:val="S_Обычный жирный"/>
    <w:basedOn w:val="a0"/>
    <w:qFormat/>
    <w:rsid w:val="00DC1C4A"/>
    <w:pPr>
      <w:spacing w:line="276" w:lineRule="auto"/>
      <w:ind w:firstLine="567"/>
      <w:jc w:val="both"/>
    </w:pPr>
  </w:style>
  <w:style w:type="character" w:styleId="afff9">
    <w:name w:val="Emphasis"/>
    <w:uiPriority w:val="20"/>
    <w:qFormat/>
    <w:rsid w:val="00DC1C4A"/>
    <w:rPr>
      <w:i/>
      <w:iCs/>
    </w:rPr>
  </w:style>
  <w:style w:type="paragraph" w:customStyle="1" w:styleId="msonormalmailrucssattributepostfix">
    <w:name w:val="msonormal_mailru_css_attribute_postfix"/>
    <w:basedOn w:val="a0"/>
    <w:rsid w:val="00DC1C4A"/>
    <w:pPr>
      <w:spacing w:before="100" w:beforeAutospacing="1" w:after="100" w:afterAutospacing="1"/>
    </w:pPr>
  </w:style>
  <w:style w:type="character" w:customStyle="1" w:styleId="aff">
    <w:name w:val="Абзац списка Знак"/>
    <w:link w:val="afe"/>
    <w:uiPriority w:val="34"/>
    <w:locked/>
    <w:rsid w:val="00DC1C4A"/>
    <w:rPr>
      <w:rFonts w:ascii="Calibri" w:eastAsia="Calibri" w:hAnsi="Calibri" w:cs="Times New Roman"/>
    </w:rPr>
  </w:style>
  <w:style w:type="paragraph" w:customStyle="1" w:styleId="afffa">
    <w:name w:val="Всегда"/>
    <w:basedOn w:val="a0"/>
    <w:autoRedefine/>
    <w:qFormat/>
    <w:rsid w:val="00DC1C4A"/>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22252</Words>
  <Characters>126837</Characters>
  <Application>Microsoft Office Word</Application>
  <DocSecurity>0</DocSecurity>
  <Lines>1056</Lines>
  <Paragraphs>297</Paragraphs>
  <ScaleCrop>false</ScaleCrop>
  <Company/>
  <LinksUpToDate>false</LinksUpToDate>
  <CharactersWithSpaces>148792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2023-08-28T05:25:00Z</dcterms:created>
  <dcterms:modified xsi:type="dcterms:W3CDTF">2023-08-28T05:25:00Z</dcterms:modified>
</cp:coreProperties>
</file>